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B" w:rsidRPr="00514535" w:rsidRDefault="00FA2346" w:rsidP="00987DD2">
      <w:pPr>
        <w:pStyle w:val="ae"/>
        <w:spacing w:before="0" w:beforeAutospacing="0" w:after="0" w:afterAutospacing="0"/>
        <w:ind w:left="9639" w:right="-31"/>
        <w:jc w:val="both"/>
      </w:pPr>
      <w:sdt>
        <w:sdtPr>
          <w:rPr>
            <w:rFonts w:eastAsia="+mn-ea"/>
            <w:kern w:val="24"/>
          </w:rPr>
          <w:id w:val="-1670626510"/>
          <w:docPartObj>
            <w:docPartGallery w:val="Watermarks"/>
          </w:docPartObj>
        </w:sdtPr>
        <w:sdtEndPr/>
        <w:sdtContent>
          <w:r>
            <w:rPr>
              <w:rFonts w:eastAsia="+mn-ea"/>
              <w:kern w:val="24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6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sdtContent>
      </w:sdt>
      <w:bookmarkStart w:id="0" w:name="_GoBack"/>
      <w:bookmarkEnd w:id="0"/>
      <w:r w:rsidR="00957F8B" w:rsidRPr="00514535">
        <w:rPr>
          <w:rFonts w:eastAsia="+mn-ea"/>
          <w:kern w:val="24"/>
        </w:rPr>
        <w:t>Приложение 1</w:t>
      </w:r>
    </w:p>
    <w:p w:rsidR="00957F8B" w:rsidRPr="00957F8B" w:rsidRDefault="00957F8B" w:rsidP="00987DD2">
      <w:pPr>
        <w:pStyle w:val="ae"/>
        <w:tabs>
          <w:tab w:val="left" w:pos="14570"/>
        </w:tabs>
        <w:ind w:left="9639" w:right="-31"/>
        <w:contextualSpacing/>
        <w:jc w:val="both"/>
        <w:rPr>
          <w:rFonts w:eastAsia="+mn-ea"/>
          <w:kern w:val="24"/>
        </w:rPr>
      </w:pPr>
      <w:r w:rsidRPr="00514535">
        <w:rPr>
          <w:rFonts w:eastAsia="+mn-ea"/>
          <w:kern w:val="24"/>
        </w:rPr>
        <w:t xml:space="preserve">к Методическим указаниям </w:t>
      </w:r>
      <w:r w:rsidR="00514535" w:rsidRPr="00514535">
        <w:rPr>
          <w:rFonts w:eastAsia="+mn-ea"/>
          <w:bCs/>
          <w:kern w:val="24"/>
        </w:rPr>
        <w:t xml:space="preserve">по предоставлению </w:t>
      </w:r>
      <w:r w:rsidR="00514535" w:rsidRPr="00514535">
        <w:rPr>
          <w:rFonts w:eastAsia="+mn-ea"/>
          <w:kern w:val="24"/>
        </w:rPr>
        <w:t xml:space="preserve">главными администраторами доходов бюджетов бюджетной системы Донецкой Народной Республики (органами управления государственными внебюджетными фондами Донецкой Народной Республики) </w:t>
      </w:r>
      <w:r w:rsidR="00514535" w:rsidRPr="00514535">
        <w:rPr>
          <w:rFonts w:eastAsia="+mn-ea"/>
          <w:bCs/>
          <w:kern w:val="24"/>
        </w:rPr>
        <w:t xml:space="preserve">информации при формировании и ведении перечня источников доходов и реестра источников доходов </w:t>
      </w:r>
      <w:r w:rsidR="00514535" w:rsidRPr="00514535">
        <w:rPr>
          <w:rFonts w:eastAsia="+mn-ea"/>
          <w:kern w:val="24"/>
        </w:rPr>
        <w:t>Донецкой Народной Республики на очередной финансовый год и плановый период</w:t>
      </w:r>
      <w:r w:rsidR="00514535">
        <w:rPr>
          <w:rFonts w:eastAsia="+mn-ea"/>
          <w:kern w:val="24"/>
        </w:rPr>
        <w:t xml:space="preserve"> </w:t>
      </w:r>
      <w:r w:rsidRPr="00957F8B">
        <w:rPr>
          <w:rFonts w:eastAsia="+mn-ea"/>
          <w:kern w:val="24"/>
        </w:rPr>
        <w:t>(пункт 1</w:t>
      </w:r>
      <w:r w:rsidR="00480547">
        <w:rPr>
          <w:rFonts w:eastAsia="+mn-ea"/>
          <w:kern w:val="24"/>
        </w:rPr>
        <w:t>1</w:t>
      </w:r>
      <w:r w:rsidRPr="00957F8B">
        <w:rPr>
          <w:rFonts w:eastAsia="+mn-ea"/>
          <w:kern w:val="24"/>
        </w:rPr>
        <w:t>)</w:t>
      </w:r>
    </w:p>
    <w:p w:rsidR="00D4267B" w:rsidRPr="00514535" w:rsidRDefault="00D4267B" w:rsidP="00987DD2">
      <w:pPr>
        <w:widowControl w:val="0"/>
        <w:autoSpaceDE w:val="0"/>
        <w:autoSpaceDN w:val="0"/>
        <w:adjustRightInd w:val="0"/>
        <w:ind w:left="9639" w:right="-31"/>
        <w:jc w:val="both"/>
        <w:rPr>
          <w:rFonts w:ascii="Times New Roman" w:hAnsi="Times New Roman"/>
          <w:sz w:val="24"/>
          <w:szCs w:val="24"/>
        </w:rPr>
      </w:pPr>
      <w:r w:rsidRPr="00514535">
        <w:rPr>
          <w:rFonts w:ascii="Times New Roman" w:hAnsi="Times New Roman"/>
          <w:sz w:val="24"/>
          <w:szCs w:val="24"/>
        </w:rPr>
        <w:t>Приложение 1</w:t>
      </w:r>
    </w:p>
    <w:p w:rsidR="00D4267B" w:rsidRDefault="00D4267B" w:rsidP="00987DD2">
      <w:pPr>
        <w:pStyle w:val="ConsPlusNormal"/>
        <w:ind w:left="9639" w:right="-31"/>
        <w:jc w:val="both"/>
        <w:rPr>
          <w:rFonts w:ascii="Times New Roman" w:hAnsi="Times New Roman" w:cs="Times New Roman"/>
          <w:sz w:val="24"/>
          <w:szCs w:val="24"/>
        </w:rPr>
      </w:pPr>
      <w:r w:rsidRPr="00514535">
        <w:rPr>
          <w:rFonts w:ascii="Times New Roman" w:hAnsi="Times New Roman" w:cs="Times New Roman"/>
          <w:sz w:val="24"/>
          <w:szCs w:val="24"/>
        </w:rPr>
        <w:t xml:space="preserve">к Порядку предоставления информации </w:t>
      </w:r>
      <w:r w:rsidR="00D2041D" w:rsidRPr="00514535">
        <w:rPr>
          <w:rFonts w:ascii="Times New Roman" w:hAnsi="Times New Roman" w:cs="Times New Roman"/>
          <w:sz w:val="24"/>
          <w:szCs w:val="24"/>
        </w:rPr>
        <w:br/>
      </w:r>
      <w:r w:rsidRPr="00514535">
        <w:rPr>
          <w:rFonts w:ascii="Times New Roman" w:hAnsi="Times New Roman" w:cs="Times New Roman"/>
          <w:sz w:val="24"/>
          <w:szCs w:val="24"/>
        </w:rPr>
        <w:t xml:space="preserve">для формирования и ведения перечня </w:t>
      </w:r>
      <w:r w:rsidR="00D2041D" w:rsidRPr="00514535">
        <w:rPr>
          <w:rFonts w:ascii="Times New Roman" w:hAnsi="Times New Roman" w:cs="Times New Roman"/>
          <w:sz w:val="24"/>
          <w:szCs w:val="24"/>
        </w:rPr>
        <w:br/>
      </w:r>
      <w:r w:rsidRPr="00514535">
        <w:rPr>
          <w:rFonts w:ascii="Times New Roman" w:hAnsi="Times New Roman" w:cs="Times New Roman"/>
          <w:sz w:val="24"/>
          <w:szCs w:val="24"/>
        </w:rPr>
        <w:t>источников доходов</w:t>
      </w:r>
      <w:r w:rsidR="00957F8B" w:rsidRPr="00514535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Pr="00514535">
        <w:rPr>
          <w:rFonts w:ascii="Times New Roman" w:hAnsi="Times New Roman" w:cs="Times New Roman"/>
          <w:sz w:val="24"/>
          <w:szCs w:val="24"/>
        </w:rPr>
        <w:t xml:space="preserve"> </w:t>
      </w:r>
      <w:r w:rsidR="008B390D" w:rsidRPr="00514535">
        <w:rPr>
          <w:rFonts w:ascii="Times New Roman" w:hAnsi="Times New Roman" w:cs="Times New Roman"/>
          <w:sz w:val="24"/>
          <w:szCs w:val="24"/>
        </w:rPr>
        <w:t>(пункт 2)</w:t>
      </w:r>
    </w:p>
    <w:p w:rsidR="003E5700" w:rsidRPr="00D2041D" w:rsidRDefault="003E5700" w:rsidP="00D4267B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</w:p>
    <w:p w:rsidR="00481536" w:rsidRPr="003E5700" w:rsidRDefault="00481536" w:rsidP="0048153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3E5700">
        <w:rPr>
          <w:rFonts w:ascii="Times New Roman CYR" w:hAnsi="Times New Roman CYR" w:cs="Times New Roman CYR"/>
          <w:b/>
          <w:bCs/>
          <w:sz w:val="28"/>
          <w:szCs w:val="26"/>
        </w:rPr>
        <w:t xml:space="preserve">ПЕРЕЧЕНЬ ИСТОЧНИКОВ ДОХОДОВ </w:t>
      </w:r>
    </w:p>
    <w:p w:rsidR="00957F7A" w:rsidRPr="00BD711F" w:rsidRDefault="00957F7A" w:rsidP="00827BE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2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9356"/>
      </w:tblGrid>
      <w:tr w:rsidR="00D4267B" w:rsidTr="00204420">
        <w:tc>
          <w:tcPr>
            <w:tcW w:w="5273" w:type="dxa"/>
            <w:vAlign w:val="center"/>
            <w:hideMark/>
          </w:tcPr>
          <w:p w:rsidR="00D4267B" w:rsidRPr="00EB484B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4"/>
                <w:szCs w:val="24"/>
              </w:rPr>
            </w:pPr>
            <w:r w:rsidRPr="00EB484B">
              <w:rPr>
                <w:rFonts w:ascii="Times New Roman" w:hAnsi="Times New Roman"/>
                <w:sz w:val="24"/>
                <w:szCs w:val="24"/>
              </w:rPr>
              <w:t>Наименование финансового органа</w:t>
            </w:r>
          </w:p>
          <w:p w:rsidR="00D4267B" w:rsidRPr="00EB484B" w:rsidRDefault="00D4267B" w:rsidP="00FE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484B">
              <w:rPr>
                <w:rFonts w:ascii="Times New Roman" w:hAnsi="Times New Roman"/>
                <w:sz w:val="24"/>
                <w:szCs w:val="24"/>
              </w:rPr>
              <w:t>(ор</w:t>
            </w:r>
            <w:r w:rsidR="00FE089D" w:rsidRPr="00EB484B">
              <w:rPr>
                <w:rFonts w:ascii="Times New Roman" w:hAnsi="Times New Roman"/>
                <w:sz w:val="24"/>
                <w:szCs w:val="24"/>
              </w:rPr>
              <w:t>гана управления государственным</w:t>
            </w:r>
            <w:r w:rsidRPr="00EB4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F6" w:rsidRPr="00EB484B">
              <w:rPr>
                <w:rFonts w:ascii="Times New Roman" w:hAnsi="Times New Roman"/>
                <w:sz w:val="24"/>
                <w:szCs w:val="24"/>
              </w:rPr>
              <w:br/>
            </w:r>
            <w:r w:rsidR="00FE089D" w:rsidRPr="00EB484B">
              <w:rPr>
                <w:rFonts w:ascii="Times New Roman" w:hAnsi="Times New Roman"/>
                <w:sz w:val="24"/>
                <w:szCs w:val="24"/>
              </w:rPr>
              <w:t>внебюджетным</w:t>
            </w:r>
            <w:r w:rsidRPr="00EB484B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FE089D" w:rsidRPr="00EB484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B48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67B" w:rsidRDefault="00635803" w:rsidP="0051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</w:rPr>
              <w:t xml:space="preserve">Министерство </w:t>
            </w:r>
            <w:r w:rsidR="00514535">
              <w:rPr>
                <w:rFonts w:ascii="Times New Roman" w:hAnsi="Times New Roman"/>
              </w:rPr>
              <w:t>финансов</w:t>
            </w:r>
            <w:r>
              <w:rPr>
                <w:rFonts w:ascii="Times New Roman" w:hAnsi="Times New Roman"/>
              </w:rPr>
              <w:t xml:space="preserve"> Донецкой Народной Республики</w:t>
            </w:r>
          </w:p>
        </w:tc>
      </w:tr>
      <w:tr w:rsidR="003E5700" w:rsidTr="00204420">
        <w:tc>
          <w:tcPr>
            <w:tcW w:w="5273" w:type="dxa"/>
            <w:vAlign w:val="center"/>
          </w:tcPr>
          <w:p w:rsidR="003E5700" w:rsidRPr="00EB484B" w:rsidRDefault="003E5700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E5700" w:rsidRDefault="003E5700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4267B" w:rsidTr="00204420">
        <w:tc>
          <w:tcPr>
            <w:tcW w:w="5273" w:type="dxa"/>
            <w:vAlign w:val="center"/>
            <w:hideMark/>
          </w:tcPr>
          <w:p w:rsidR="00D4267B" w:rsidRPr="00EB484B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484B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9356" w:type="dxa"/>
            <w:tcBorders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267B" w:rsidRDefault="008D0AAA" w:rsidP="008D0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</w:tr>
      <w:tr w:rsidR="00443B96" w:rsidRPr="006854ED" w:rsidTr="00204420">
        <w:tc>
          <w:tcPr>
            <w:tcW w:w="5273" w:type="dxa"/>
            <w:vAlign w:val="center"/>
          </w:tcPr>
          <w:p w:rsidR="00443B96" w:rsidRDefault="00443B96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43B96" w:rsidRPr="006854ED" w:rsidRDefault="00443B96" w:rsidP="00635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54ED">
              <w:rPr>
                <w:rFonts w:ascii="Times New Roman" w:hAnsi="Times New Roman"/>
                <w:sz w:val="24"/>
                <w:szCs w:val="24"/>
                <w:vertAlign w:val="superscript"/>
              </w:rPr>
              <w:t>(республиканский бюджет, бюджет государственного внебюджетного фонда)</w:t>
            </w:r>
          </w:p>
        </w:tc>
      </w:tr>
    </w:tbl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2268"/>
        <w:gridCol w:w="1843"/>
        <w:gridCol w:w="1984"/>
        <w:gridCol w:w="1843"/>
        <w:gridCol w:w="1843"/>
        <w:gridCol w:w="2126"/>
      </w:tblGrid>
      <w:tr w:rsidR="00FF514A" w:rsidRPr="00BD711F" w:rsidTr="005C3D2E">
        <w:tc>
          <w:tcPr>
            <w:tcW w:w="710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bookmarkStart w:id="1" w:name="sub_101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№ </w:t>
            </w:r>
          </w:p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proofErr w:type="gramStart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/п</w:t>
            </w:r>
            <w:bookmarkEnd w:id="1"/>
          </w:p>
        </w:tc>
        <w:tc>
          <w:tcPr>
            <w:tcW w:w="1933" w:type="dxa"/>
          </w:tcPr>
          <w:p w:rsidR="00FF514A" w:rsidRPr="00EB484B" w:rsidRDefault="00FF514A" w:rsidP="00481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Наименование главного администратора </w:t>
            </w:r>
          </w:p>
          <w:p w:rsidR="00FF514A" w:rsidRPr="00EB484B" w:rsidRDefault="00FF514A" w:rsidP="00481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доходов</w:t>
            </w:r>
            <w:proofErr w:type="gramStart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Код классификации</w:t>
            </w:r>
          </w:p>
          <w:p w:rsidR="00FF514A" w:rsidRPr="00EB484B" w:rsidRDefault="007C0B6E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</w:t>
            </w:r>
            <w:r w:rsidR="00FF514A"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оходов</w:t>
            </w:r>
            <w:r w:rsidR="00314B84"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включая код главного администратора доходов</w:t>
            </w:r>
            <w:hyperlink w:anchor="sub_1001" w:history="1">
              <w:r w:rsidR="00FF514A" w:rsidRPr="00EB484B">
                <w:rPr>
                  <w:rFonts w:ascii="Times New Roman" w:hAnsi="Times New Roman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</w:p>
        </w:tc>
        <w:tc>
          <w:tcPr>
            <w:tcW w:w="1843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Наименование кода классификации</w:t>
            </w:r>
          </w:p>
          <w:p w:rsidR="00FF514A" w:rsidRPr="00EB484B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доходов</w:t>
            </w: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Наименование</w:t>
            </w:r>
          </w:p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источника</w:t>
            </w:r>
          </w:p>
          <w:p w:rsidR="00FF514A" w:rsidRPr="00EB484B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доходов</w:t>
            </w:r>
            <w:hyperlink w:anchor="sub_1003" w:history="1">
              <w:r w:rsidRPr="00EB484B">
                <w:rPr>
                  <w:rFonts w:ascii="Times New Roman" w:hAnsi="Times New Roman"/>
                  <w:color w:val="000000" w:themeColor="text1"/>
                  <w:sz w:val="23"/>
                  <w:szCs w:val="23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Правовое основание </w:t>
            </w:r>
            <w:proofErr w:type="gramStart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</w:t>
            </w:r>
            <w:proofErr w:type="gramEnd"/>
          </w:p>
          <w:p w:rsidR="00FF514A" w:rsidRPr="00EB484B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источнику доходов</w:t>
            </w:r>
            <w:hyperlink w:anchor="sub_1004" w:history="1">
              <w:r w:rsidRPr="00EB484B">
                <w:rPr>
                  <w:rFonts w:ascii="Times New Roman" w:hAnsi="Times New Roman"/>
                  <w:color w:val="000000" w:themeColor="text1"/>
                  <w:sz w:val="23"/>
                  <w:szCs w:val="23"/>
                  <w:vertAlign w:val="superscript"/>
                </w:rPr>
                <w:t>5</w:t>
              </w:r>
            </w:hyperlink>
          </w:p>
        </w:tc>
        <w:tc>
          <w:tcPr>
            <w:tcW w:w="1843" w:type="dxa"/>
          </w:tcPr>
          <w:p w:rsidR="00FF514A" w:rsidRPr="00EB484B" w:rsidRDefault="00690B38" w:rsidP="00FF5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Источник официального опубликования акта</w:t>
            </w:r>
            <w:proofErr w:type="gramStart"/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6</w:t>
            </w:r>
            <w:proofErr w:type="gramEnd"/>
          </w:p>
        </w:tc>
        <w:tc>
          <w:tcPr>
            <w:tcW w:w="2126" w:type="dxa"/>
          </w:tcPr>
          <w:p w:rsidR="00FF514A" w:rsidRPr="00EB484B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EB48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Норматив распределения поступлений</w:t>
            </w:r>
            <w:proofErr w:type="gramStart"/>
            <w:r w:rsidR="00690B38" w:rsidRPr="00EB484B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7</w:t>
            </w:r>
            <w:proofErr w:type="gramEnd"/>
          </w:p>
        </w:tc>
      </w:tr>
      <w:tr w:rsidR="00FF514A" w:rsidRPr="00BD711F" w:rsidTr="005C3D2E">
        <w:tc>
          <w:tcPr>
            <w:tcW w:w="710" w:type="dxa"/>
          </w:tcPr>
          <w:p w:rsidR="00FF514A" w:rsidRPr="00BD711F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FF514A" w:rsidRPr="00BD711F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F514A" w:rsidRPr="00BD711F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F514A" w:rsidRPr="00BD711F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F514A" w:rsidRPr="00BD711F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F514A" w:rsidRPr="00BD711F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F514A" w:rsidRPr="00BD711F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F514A" w:rsidRPr="00BD711F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D667B4" w:rsidRPr="00423BDE" w:rsidRDefault="00D667B4" w:rsidP="00FA2346">
      <w:pPr>
        <w:widowControl w:val="0"/>
        <w:autoSpaceDE w:val="0"/>
        <w:autoSpaceDN w:val="0"/>
        <w:adjustRightInd w:val="0"/>
        <w:ind w:firstLine="9639"/>
        <w:rPr>
          <w:rFonts w:ascii="Times New Roman" w:hAnsi="Times New Roman"/>
          <w:sz w:val="24"/>
          <w:szCs w:val="12"/>
          <w:lang w:val="en-US"/>
        </w:rPr>
      </w:pPr>
      <w:r>
        <w:rPr>
          <w:rFonts w:ascii="Times New Roman" w:hAnsi="Times New Roman"/>
          <w:sz w:val="24"/>
          <w:szCs w:val="12"/>
        </w:rPr>
        <w:lastRenderedPageBreak/>
        <w:t xml:space="preserve">Продолжение приложения </w:t>
      </w:r>
      <w:r w:rsidR="00423BDE">
        <w:rPr>
          <w:rFonts w:ascii="Times New Roman" w:hAnsi="Times New Roman"/>
          <w:sz w:val="24"/>
          <w:szCs w:val="12"/>
          <w:lang w:val="en-US"/>
        </w:rPr>
        <w:t>1</w:t>
      </w:r>
    </w:p>
    <w:p w:rsidR="00D667B4" w:rsidRDefault="00D667B4" w:rsidP="00D667B4">
      <w:pPr>
        <w:jc w:val="right"/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2268"/>
        <w:gridCol w:w="1843"/>
        <w:gridCol w:w="1984"/>
        <w:gridCol w:w="1843"/>
        <w:gridCol w:w="1843"/>
        <w:gridCol w:w="2126"/>
      </w:tblGrid>
      <w:tr w:rsidR="00A8399D" w:rsidRPr="00BD711F" w:rsidTr="005C3D2E">
        <w:tc>
          <w:tcPr>
            <w:tcW w:w="710" w:type="dxa"/>
          </w:tcPr>
          <w:p w:rsidR="00A8399D" w:rsidRPr="00BD711F" w:rsidRDefault="00A8399D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A8399D" w:rsidRPr="00BD711F" w:rsidRDefault="00A8399D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399D" w:rsidRPr="00BD711F" w:rsidRDefault="00A8399D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8399D" w:rsidRPr="00BD711F" w:rsidRDefault="00A8399D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8399D" w:rsidRPr="00BD711F" w:rsidRDefault="00A8399D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8399D" w:rsidRPr="00BD711F" w:rsidRDefault="00A8399D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8399D" w:rsidRPr="00BD711F" w:rsidRDefault="00A8399D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8399D" w:rsidRPr="00BD711F" w:rsidRDefault="00A8399D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F514A" w:rsidRPr="00BD711F" w:rsidTr="005C3D2E">
        <w:tc>
          <w:tcPr>
            <w:tcW w:w="710" w:type="dxa"/>
          </w:tcPr>
          <w:p w:rsidR="00FF514A" w:rsidRPr="00467E47" w:rsidRDefault="008C1961" w:rsidP="008C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3" w:type="dxa"/>
          </w:tcPr>
          <w:p w:rsidR="00865F84" w:rsidRPr="00467E47" w:rsidRDefault="008C1961" w:rsidP="00865F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 w:rsidRPr="00467E47">
              <w:rPr>
                <w:rFonts w:ascii="Times New Roman" w:hAnsi="Times New Roman"/>
                <w:sz w:val="18"/>
                <w:szCs w:val="18"/>
                <w:lang w:val="en-US"/>
              </w:rPr>
              <w:t>NNN</w:t>
            </w:r>
            <w:r w:rsidRPr="00467E47">
              <w:rPr>
                <w:rFonts w:ascii="Times New Roman" w:hAnsi="Times New Roman"/>
                <w:sz w:val="18"/>
                <w:szCs w:val="18"/>
              </w:rPr>
              <w:t xml:space="preserve"> Донецкой Народной Республики</w:t>
            </w:r>
          </w:p>
          <w:p w:rsidR="00FF514A" w:rsidRPr="00467E47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FF514A" w:rsidRPr="00467E47" w:rsidRDefault="008D3419" w:rsidP="008D3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>ХХХ11103</w:t>
            </w:r>
            <w:r w:rsidR="0008755A" w:rsidRPr="00467E47">
              <w:rPr>
                <w:rFonts w:ascii="Times New Roman" w:hAnsi="Times New Roman"/>
                <w:sz w:val="18"/>
                <w:szCs w:val="18"/>
              </w:rPr>
              <w:t>000010000120</w:t>
            </w:r>
          </w:p>
        </w:tc>
        <w:tc>
          <w:tcPr>
            <w:tcW w:w="1843" w:type="dxa"/>
          </w:tcPr>
          <w:p w:rsidR="00EE117D" w:rsidRPr="00EE117D" w:rsidRDefault="0008755A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>Доходы от перечисления части прибыли государственных предприятий</w:t>
            </w:r>
          </w:p>
          <w:sdt>
            <w:sdtP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d w:val="1770499612"/>
              <w:docPartObj>
                <w:docPartGallery w:val="Watermarks"/>
              </w:docPartObj>
            </w:sdtPr>
            <w:sdtEndPr/>
            <w:sdtContent>
              <w:p w:rsidR="00EE117D" w:rsidRPr="00467E47" w:rsidRDefault="00FA2346" w:rsidP="00865F8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pict>
                    <v:shape id="_x0000_s1027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  <w:p w:rsidR="00FF514A" w:rsidRPr="00EE117D" w:rsidRDefault="00FF514A" w:rsidP="00EE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FF514A" w:rsidRPr="00467E47" w:rsidRDefault="0008755A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>Средства, получаемые от перечисления части прибыли, остающейся после уплаты налогов и иных обязательных платежей государственными предприятиями</w:t>
            </w:r>
          </w:p>
        </w:tc>
        <w:tc>
          <w:tcPr>
            <w:tcW w:w="1843" w:type="dxa"/>
          </w:tcPr>
          <w:p w:rsidR="00865F84" w:rsidRPr="00467E47" w:rsidRDefault="00865F84" w:rsidP="00865F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Закон Донецкой Народной Республики </w:t>
            </w:r>
            <w:r w:rsidRPr="00467E47">
              <w:rPr>
                <w:rFonts w:ascii="Times New Roman" w:hAnsi="Times New Roman"/>
                <w:sz w:val="18"/>
                <w:szCs w:val="18"/>
              </w:rPr>
              <w:br/>
              <w:t>от 07.08.2020</w:t>
            </w:r>
            <w:r w:rsidRPr="00467E47">
              <w:rPr>
                <w:rFonts w:ascii="Times New Roman" w:hAnsi="Times New Roman"/>
                <w:sz w:val="18"/>
                <w:szCs w:val="18"/>
              </w:rPr>
              <w:br/>
              <w:t>№ 174-</w:t>
            </w:r>
            <w:r w:rsidRPr="00467E47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НС </w:t>
            </w:r>
            <w:r w:rsidRPr="00467E47">
              <w:rPr>
                <w:rFonts w:ascii="Times New Roman" w:hAnsi="Times New Roman"/>
                <w:sz w:val="18"/>
                <w:szCs w:val="18"/>
              </w:rPr>
              <w:br/>
              <w:t>«О государственных и муниципальных унитарных предприятиях»</w:t>
            </w:r>
          </w:p>
          <w:p w:rsidR="00865F84" w:rsidRPr="00467E47" w:rsidRDefault="00865F84" w:rsidP="00865F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117D">
              <w:rPr>
                <w:rFonts w:ascii="Times New Roman" w:hAnsi="Times New Roman"/>
                <w:sz w:val="18"/>
                <w:szCs w:val="18"/>
              </w:rPr>
              <w:t>(пункт 2 статьи 17)</w:t>
            </w:r>
          </w:p>
          <w:p w:rsidR="00865F84" w:rsidRPr="00467E47" w:rsidRDefault="00865F84" w:rsidP="000875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8755A" w:rsidRPr="00467E47" w:rsidRDefault="0008755A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>Постановление Президиума Правительства Донецкой Народной Республики</w:t>
            </w:r>
            <w:r w:rsidRPr="00467E47">
              <w:rPr>
                <w:rFonts w:ascii="Times New Roman" w:hAnsi="Times New Roman"/>
                <w:sz w:val="18"/>
                <w:szCs w:val="18"/>
              </w:rPr>
              <w:br/>
              <w:t>от 18.09.2020 № 57-3</w:t>
            </w:r>
            <w:r w:rsidRPr="00467E47">
              <w:rPr>
                <w:rFonts w:ascii="Times New Roman" w:hAnsi="Times New Roman"/>
                <w:sz w:val="18"/>
                <w:szCs w:val="18"/>
              </w:rPr>
              <w:br/>
              <w:t>«Об осуществлении прав собственника имущества государственного унитарного предприятия»</w:t>
            </w:r>
          </w:p>
          <w:p w:rsidR="0008755A" w:rsidRPr="00EE117D" w:rsidRDefault="0008755A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117D">
              <w:rPr>
                <w:rFonts w:ascii="Times New Roman" w:hAnsi="Times New Roman"/>
                <w:sz w:val="18"/>
                <w:szCs w:val="18"/>
              </w:rPr>
              <w:t xml:space="preserve">(подпункт </w:t>
            </w:r>
            <w:r w:rsidR="00EE117D" w:rsidRPr="00EE117D">
              <w:rPr>
                <w:rFonts w:ascii="Times New Roman" w:hAnsi="Times New Roman"/>
                <w:sz w:val="18"/>
                <w:szCs w:val="18"/>
              </w:rPr>
              <w:t>«</w:t>
            </w:r>
            <w:r w:rsidRPr="00EE117D">
              <w:rPr>
                <w:rFonts w:ascii="Times New Roman" w:hAnsi="Times New Roman"/>
                <w:sz w:val="18"/>
                <w:szCs w:val="18"/>
              </w:rPr>
              <w:t>н</w:t>
            </w:r>
            <w:r w:rsidR="00EE117D" w:rsidRPr="00EE117D">
              <w:rPr>
                <w:rFonts w:ascii="Times New Roman" w:hAnsi="Times New Roman"/>
                <w:sz w:val="18"/>
                <w:szCs w:val="18"/>
              </w:rPr>
              <w:t>»</w:t>
            </w:r>
            <w:r w:rsidRPr="00EE117D">
              <w:rPr>
                <w:rFonts w:ascii="Times New Roman" w:hAnsi="Times New Roman"/>
                <w:sz w:val="18"/>
                <w:szCs w:val="18"/>
              </w:rPr>
              <w:t>) пункта 1)</w:t>
            </w:r>
          </w:p>
          <w:p w:rsidR="0008755A" w:rsidRPr="00467E47" w:rsidRDefault="0008755A" w:rsidP="000875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F514A" w:rsidRPr="00EE117D" w:rsidRDefault="0008755A" w:rsidP="00407B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Порядок разработки и утверждения программ деятельности и определения подлежащей перечислению в республиканский бюджет Донецкой Народной Республики части прибыли государственных предприятий, утвержденный </w:t>
            </w:r>
          </w:p>
        </w:tc>
        <w:tc>
          <w:tcPr>
            <w:tcW w:w="1843" w:type="dxa"/>
          </w:tcPr>
          <w:p w:rsidR="0008755A" w:rsidRPr="00467E47" w:rsidRDefault="00FA2346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08755A" w:rsidRPr="00467E47">
                <w:rPr>
                  <w:rStyle w:val="a3"/>
                  <w:rFonts w:ascii="Times New Roman" w:hAnsi="Times New Roman"/>
                  <w:sz w:val="18"/>
                  <w:szCs w:val="18"/>
                </w:rPr>
                <w:t>http://npa.dnronline.su/2020-08-11/174-iins-o-gosudarstvennyh-i-munitsipalnyh-unitarnyh-predpriyatiyah-dejstvuyushhaya-redaktsiya-po-sostoyaniyu-na-30-12-2020-g.html</w:t>
              </w:r>
            </w:hyperlink>
            <w:r w:rsidR="0008755A" w:rsidRPr="00467E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8755A" w:rsidRPr="00F34F5B" w:rsidRDefault="0008755A" w:rsidP="000875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8755A" w:rsidRPr="00467E47" w:rsidRDefault="00FA2346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08755A" w:rsidRPr="00467E47">
                <w:rPr>
                  <w:rStyle w:val="a3"/>
                  <w:rFonts w:ascii="Times New Roman" w:hAnsi="Times New Roman"/>
                  <w:sz w:val="18"/>
                  <w:szCs w:val="18"/>
                </w:rPr>
                <w:t>http://npa.dnronline.su/2020-09-24/postanovlenie-prezidiuma-pravitelstva-dnr-57-3-ot-18-09-2020-g-ob-osushhestvlenii-prav-sobstvennika-imushhestva-gosudarstvennogo-unitarnogo-predpriyatiya.html</w:t>
              </w:r>
            </w:hyperlink>
            <w:r w:rsidR="0008755A" w:rsidRPr="00467E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8755A" w:rsidRPr="00467E47" w:rsidRDefault="0008755A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755A" w:rsidRPr="00467E47" w:rsidRDefault="0008755A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755A" w:rsidRPr="00467E47" w:rsidRDefault="00FA2346" w:rsidP="000875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08755A" w:rsidRPr="00467E47">
                <w:rPr>
                  <w:rStyle w:val="a3"/>
                  <w:rFonts w:ascii="Times New Roman" w:hAnsi="Times New Roman"/>
                  <w:sz w:val="18"/>
                  <w:szCs w:val="18"/>
                </w:rPr>
                <w:t>http://npa.dnronline.su/2019-06-27/postanovlenie-pravitelstva-dnr-11-6-ot-20-06-2019-g-o-merah-po-povysheniyu-effektivnosti-ispolzovaniya-gosudarstvennogo-imushhestva-zakreplennogo-na-prave-operativnogo-upravleniya-ili-na-prave-hozyaj.html</w:t>
              </w:r>
            </w:hyperlink>
            <w:r w:rsidR="0008755A" w:rsidRPr="00467E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F514A" w:rsidRPr="00467E47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514A" w:rsidRPr="00BD711F" w:rsidRDefault="0008755A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711F">
              <w:rPr>
                <w:rFonts w:ascii="Times New Roman" w:hAnsi="Times New Roman"/>
                <w:sz w:val="20"/>
                <w:szCs w:val="20"/>
              </w:rPr>
              <w:t>РБ – 100%</w:t>
            </w:r>
          </w:p>
        </w:tc>
      </w:tr>
    </w:tbl>
    <w:p w:rsidR="00407B76" w:rsidRDefault="00407B76" w:rsidP="00AA6F1C">
      <w:pPr>
        <w:widowControl w:val="0"/>
        <w:autoSpaceDE w:val="0"/>
        <w:autoSpaceDN w:val="0"/>
        <w:adjustRightInd w:val="0"/>
        <w:ind w:firstLine="9356"/>
        <w:rPr>
          <w:rFonts w:ascii="Times New Roman" w:hAnsi="Times New Roman"/>
          <w:sz w:val="24"/>
          <w:szCs w:val="12"/>
          <w:lang w:val="en-US"/>
        </w:rPr>
      </w:pPr>
    </w:p>
    <w:p w:rsidR="00D667B4" w:rsidRPr="00423BDE" w:rsidRDefault="00D667B4" w:rsidP="00FA2346">
      <w:pPr>
        <w:widowControl w:val="0"/>
        <w:autoSpaceDE w:val="0"/>
        <w:autoSpaceDN w:val="0"/>
        <w:adjustRightInd w:val="0"/>
        <w:ind w:firstLine="9639"/>
        <w:rPr>
          <w:rFonts w:ascii="Times New Roman" w:hAnsi="Times New Roman"/>
          <w:sz w:val="24"/>
          <w:szCs w:val="12"/>
          <w:lang w:val="en-US"/>
        </w:rPr>
      </w:pPr>
      <w:r>
        <w:rPr>
          <w:rFonts w:ascii="Times New Roman" w:hAnsi="Times New Roman"/>
          <w:sz w:val="24"/>
          <w:szCs w:val="12"/>
        </w:rPr>
        <w:lastRenderedPageBreak/>
        <w:t xml:space="preserve">Продолжение приложения </w:t>
      </w:r>
      <w:r w:rsidR="00423BDE">
        <w:rPr>
          <w:rFonts w:ascii="Times New Roman" w:hAnsi="Times New Roman"/>
          <w:sz w:val="24"/>
          <w:szCs w:val="12"/>
          <w:lang w:val="en-US"/>
        </w:rPr>
        <w:t>1</w:t>
      </w:r>
    </w:p>
    <w:p w:rsidR="00D667B4" w:rsidRPr="00D667B4" w:rsidRDefault="00D667B4">
      <w:pPr>
        <w:rPr>
          <w:lang w:val="en-US"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2268"/>
        <w:gridCol w:w="1843"/>
        <w:gridCol w:w="1984"/>
        <w:gridCol w:w="1843"/>
        <w:gridCol w:w="1843"/>
        <w:gridCol w:w="2126"/>
      </w:tblGrid>
      <w:tr w:rsidR="00A11A89" w:rsidRPr="00BD711F" w:rsidTr="005C3D2E">
        <w:tc>
          <w:tcPr>
            <w:tcW w:w="710" w:type="dxa"/>
          </w:tcPr>
          <w:p w:rsidR="00A11A89" w:rsidRPr="00BD711F" w:rsidRDefault="00467E47" w:rsidP="008C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A11A89" w:rsidRPr="00BD711F" w:rsidRDefault="00467E47" w:rsidP="0086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1A89" w:rsidRDefault="00467E47" w:rsidP="008D3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11A89" w:rsidRPr="00BD711F" w:rsidRDefault="00467E47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11A89" w:rsidRPr="00BD711F" w:rsidRDefault="00467E47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11A89" w:rsidRPr="00BD711F" w:rsidRDefault="00467E47" w:rsidP="0086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11A89" w:rsidRPr="00BD711F" w:rsidRDefault="00467E47" w:rsidP="00087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11A89" w:rsidRPr="00BD711F" w:rsidRDefault="00467E47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67B4" w:rsidRPr="00BD711F" w:rsidTr="005C3D2E">
        <w:tc>
          <w:tcPr>
            <w:tcW w:w="710" w:type="dxa"/>
          </w:tcPr>
          <w:p w:rsidR="00D667B4" w:rsidRDefault="00D667B4" w:rsidP="008C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67B4" w:rsidRDefault="00D667B4" w:rsidP="0086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7B4" w:rsidRDefault="00D667B4" w:rsidP="008D3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7B4" w:rsidRDefault="00D667B4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67B4" w:rsidRDefault="00D667B4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7B4" w:rsidRPr="00467E47" w:rsidRDefault="00407B76" w:rsidP="00D667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Постановлением Правительства Донецкой Народной </w:t>
            </w:r>
            <w:r w:rsidR="00D667B4" w:rsidRPr="00467E47">
              <w:rPr>
                <w:rFonts w:ascii="Times New Roman" w:hAnsi="Times New Roman"/>
                <w:sz w:val="18"/>
                <w:szCs w:val="18"/>
              </w:rPr>
              <w:t xml:space="preserve">Республики </w:t>
            </w:r>
            <w:r w:rsidR="00D667B4" w:rsidRPr="00646A44">
              <w:rPr>
                <w:rFonts w:ascii="Times New Roman" w:hAnsi="Times New Roman"/>
                <w:sz w:val="18"/>
                <w:szCs w:val="18"/>
              </w:rPr>
              <w:br/>
            </w:r>
            <w:r w:rsidR="00D667B4" w:rsidRPr="00467E47">
              <w:rPr>
                <w:rFonts w:ascii="Times New Roman" w:hAnsi="Times New Roman"/>
                <w:sz w:val="18"/>
                <w:szCs w:val="18"/>
              </w:rPr>
              <w:t>от 20.06.2019 №11-6</w:t>
            </w:r>
          </w:p>
          <w:p w:rsidR="00D667B4" w:rsidRDefault="00D667B4" w:rsidP="00D6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17D">
              <w:rPr>
                <w:rFonts w:ascii="Times New Roman" w:hAnsi="Times New Roman"/>
                <w:sz w:val="18"/>
                <w:szCs w:val="18"/>
              </w:rPr>
              <w:t>(пункт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EE117D">
              <w:rPr>
                <w:rFonts w:ascii="Times New Roman" w:hAnsi="Times New Roman"/>
                <w:sz w:val="18"/>
                <w:szCs w:val="18"/>
              </w:rPr>
              <w:t xml:space="preserve"> 4, 7)</w:t>
            </w:r>
          </w:p>
        </w:tc>
        <w:tc>
          <w:tcPr>
            <w:tcW w:w="1843" w:type="dxa"/>
          </w:tcPr>
          <w:p w:rsidR="00D667B4" w:rsidRDefault="00D667B4" w:rsidP="00087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7B4" w:rsidRDefault="00D667B4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E47" w:rsidRPr="00BD711F" w:rsidTr="005C3D2E">
        <w:tc>
          <w:tcPr>
            <w:tcW w:w="710" w:type="dxa"/>
          </w:tcPr>
          <w:p w:rsidR="00467E47" w:rsidRDefault="00467E47" w:rsidP="008C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686A4B" w:rsidRPr="00467E47" w:rsidRDefault="00686A4B" w:rsidP="00686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E47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 w:rsidRPr="00467E47">
              <w:rPr>
                <w:rFonts w:ascii="Times New Roman" w:hAnsi="Times New Roman"/>
                <w:sz w:val="18"/>
                <w:szCs w:val="18"/>
                <w:lang w:val="en-US"/>
              </w:rPr>
              <w:t>NNN</w:t>
            </w:r>
            <w:r w:rsidRPr="00467E47">
              <w:rPr>
                <w:rFonts w:ascii="Times New Roman" w:hAnsi="Times New Roman"/>
                <w:sz w:val="18"/>
                <w:szCs w:val="18"/>
              </w:rPr>
              <w:t xml:space="preserve"> Донецкой Народной Республики</w:t>
            </w:r>
          </w:p>
          <w:p w:rsidR="00467E47" w:rsidRDefault="00467E47" w:rsidP="0086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F5B" w:rsidRDefault="00F34F5B" w:rsidP="00F34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ХХХ11302010010000130</w:t>
            </w:r>
          </w:p>
          <w:p w:rsidR="00467E47" w:rsidRDefault="00467E47" w:rsidP="008D3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117D" w:rsidRPr="00EE117D" w:rsidRDefault="00F34F5B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республиканского бюджета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313302391"/>
              <w:docPartObj>
                <w:docPartGallery w:val="Watermarks"/>
              </w:docPartObj>
            </w:sdtPr>
            <w:sdtEndPr/>
            <w:sdtContent>
              <w:p w:rsidR="00EE117D" w:rsidRDefault="00FA2346" w:rsidP="00865F8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pict>
                    <v:shape id="_x0000_s1028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  <w:p w:rsidR="00467E47" w:rsidRDefault="00467E47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4F5B" w:rsidRDefault="00F34F5B" w:rsidP="00F34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 затрат балансодержателя по содержанию имущества</w:t>
            </w:r>
          </w:p>
          <w:p w:rsidR="00467E47" w:rsidRDefault="00467E47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4F5B" w:rsidRDefault="00F34F5B" w:rsidP="00F34F5B">
            <w:pPr>
              <w:spacing w:before="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Гражданский кодекс Донецкой Народной Республики</w:t>
            </w:r>
          </w:p>
          <w:p w:rsidR="00F34F5B" w:rsidRPr="00F34F5B" w:rsidRDefault="00F34F5B" w:rsidP="00F34F5B">
            <w:pPr>
              <w:spacing w:before="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F5B">
              <w:rPr>
                <w:rFonts w:ascii="Times New Roman" w:hAnsi="Times New Roman"/>
                <w:sz w:val="20"/>
                <w:szCs w:val="20"/>
              </w:rPr>
              <w:t>(часть 2 статьи 725)</w:t>
            </w:r>
          </w:p>
          <w:p w:rsidR="00F34F5B" w:rsidRDefault="00F34F5B" w:rsidP="00F34F5B">
            <w:pPr>
              <w:spacing w:before="8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4F5B" w:rsidRDefault="00F34F5B" w:rsidP="00F34F5B">
            <w:pPr>
              <w:spacing w:before="8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E47" w:rsidRDefault="00F34F5B" w:rsidP="00407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Временному положению о порядке передачи в аренду государственного имущества,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утвержденному приказом Фонда государственного имущества Донецкой Народной Республики</w:t>
            </w:r>
            <w:r w:rsidR="00C36C6D" w:rsidRPr="00C36C6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09.06.2015 №28, зарегистрирован</w:t>
            </w:r>
            <w:r w:rsidR="00EE117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ным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Министерстве юстиции Донецкой Народной Республики 06.07.2015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регистрационным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№ 265, в редакции </w:t>
            </w:r>
          </w:p>
        </w:tc>
        <w:tc>
          <w:tcPr>
            <w:tcW w:w="1843" w:type="dxa"/>
          </w:tcPr>
          <w:p w:rsidR="00F34F5B" w:rsidRDefault="00FA2346" w:rsidP="00F34F5B">
            <w:pPr>
              <w:spacing w:before="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34F5B">
                <w:rPr>
                  <w:rStyle w:val="a3"/>
                  <w:rFonts w:ascii="Times New Roman" w:hAnsi="Times New Roman"/>
                  <w:sz w:val="20"/>
                  <w:szCs w:val="20"/>
                </w:rPr>
                <w:t>http://npa.dnronline.su/2019-12-17/grazhdanskij-kodeks-donetskoj-narodnoj-respubliki.html</w:t>
              </w:r>
            </w:hyperlink>
            <w:r w:rsidR="00F34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4F5B" w:rsidRDefault="00F34F5B" w:rsidP="00F34F5B">
            <w:pPr>
              <w:spacing w:before="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E47" w:rsidRDefault="00FA2346" w:rsidP="00F34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34F5B">
                <w:rPr>
                  <w:rStyle w:val="a3"/>
                  <w:rFonts w:ascii="Times New Roman" w:hAnsi="Times New Roman"/>
                  <w:sz w:val="20"/>
                  <w:szCs w:val="20"/>
                </w:rPr>
                <w:t>http://doc.dnronline.su/wp-content/uploads/2016/05/PrikazFGI_N197_03022016_change.pdf</w:t>
              </w:r>
            </w:hyperlink>
          </w:p>
        </w:tc>
        <w:tc>
          <w:tcPr>
            <w:tcW w:w="2126" w:type="dxa"/>
          </w:tcPr>
          <w:p w:rsidR="00467E47" w:rsidRDefault="001832C2" w:rsidP="00865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РБ – 100%</w:t>
            </w:r>
          </w:p>
        </w:tc>
      </w:tr>
    </w:tbl>
    <w:p w:rsidR="00407B76" w:rsidRDefault="00407B76" w:rsidP="00AA6F1C">
      <w:pPr>
        <w:widowControl w:val="0"/>
        <w:autoSpaceDE w:val="0"/>
        <w:autoSpaceDN w:val="0"/>
        <w:adjustRightInd w:val="0"/>
        <w:ind w:firstLine="9356"/>
        <w:rPr>
          <w:rFonts w:ascii="Times New Roman" w:hAnsi="Times New Roman"/>
          <w:sz w:val="24"/>
          <w:szCs w:val="12"/>
          <w:lang w:val="en-US"/>
        </w:rPr>
      </w:pPr>
    </w:p>
    <w:p w:rsidR="00D667B4" w:rsidRPr="00423BDE" w:rsidRDefault="00D667B4" w:rsidP="00FA2346">
      <w:pPr>
        <w:widowControl w:val="0"/>
        <w:autoSpaceDE w:val="0"/>
        <w:autoSpaceDN w:val="0"/>
        <w:adjustRightInd w:val="0"/>
        <w:ind w:firstLine="9639"/>
        <w:rPr>
          <w:rFonts w:ascii="Times New Roman" w:hAnsi="Times New Roman"/>
          <w:sz w:val="24"/>
          <w:szCs w:val="12"/>
          <w:lang w:val="en-US"/>
        </w:rPr>
      </w:pPr>
      <w:r>
        <w:rPr>
          <w:rFonts w:ascii="Times New Roman" w:hAnsi="Times New Roman"/>
          <w:sz w:val="24"/>
          <w:szCs w:val="12"/>
        </w:rPr>
        <w:lastRenderedPageBreak/>
        <w:t xml:space="preserve">Продолжение приложения </w:t>
      </w:r>
      <w:r w:rsidR="00423BDE">
        <w:rPr>
          <w:rFonts w:ascii="Times New Roman" w:hAnsi="Times New Roman"/>
          <w:sz w:val="24"/>
          <w:szCs w:val="12"/>
          <w:lang w:val="en-US"/>
        </w:rPr>
        <w:t>1</w:t>
      </w:r>
    </w:p>
    <w:p w:rsidR="00D667B4" w:rsidRDefault="00D667B4"/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2268"/>
        <w:gridCol w:w="1843"/>
        <w:gridCol w:w="1984"/>
        <w:gridCol w:w="1843"/>
        <w:gridCol w:w="1843"/>
        <w:gridCol w:w="2126"/>
      </w:tblGrid>
      <w:tr w:rsidR="00D667B4" w:rsidRPr="00BD711F" w:rsidTr="005C3D2E">
        <w:tc>
          <w:tcPr>
            <w:tcW w:w="710" w:type="dxa"/>
          </w:tcPr>
          <w:p w:rsidR="00D667B4" w:rsidRPr="00BD711F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D667B4" w:rsidRPr="00BD711F" w:rsidRDefault="00D667B4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667B4" w:rsidRPr="00BD711F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667B4" w:rsidRPr="00BD711F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667B4" w:rsidRPr="00BD711F" w:rsidRDefault="00D667B4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667B4" w:rsidRPr="00BD711F" w:rsidRDefault="00D667B4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7B4" w:rsidRPr="00BD711F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67B4" w:rsidRPr="00BD711F" w:rsidTr="005C3D2E">
        <w:tc>
          <w:tcPr>
            <w:tcW w:w="710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67B4" w:rsidRDefault="00D667B4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7B4" w:rsidRDefault="00407B76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приказа Фонда государственного имущества </w:t>
            </w:r>
            <w:r w:rsidR="00D667B4">
              <w:rPr>
                <w:rFonts w:ascii="Times New Roman" w:hAnsi="Times New Roman"/>
                <w:bCs/>
                <w:sz w:val="20"/>
                <w:szCs w:val="20"/>
              </w:rPr>
              <w:t xml:space="preserve">Донецкой Народной Республики </w:t>
            </w:r>
            <w:r w:rsidR="00D667B4" w:rsidRPr="00C36C6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 03.02.2016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№ 197</w:t>
            </w:r>
            <w:r w:rsidR="00D667B4" w:rsidRPr="00F34F5B">
              <w:rPr>
                <w:rFonts w:ascii="Times New Roman" w:hAnsi="Times New Roman"/>
                <w:bCs/>
                <w:sz w:val="20"/>
                <w:szCs w:val="20"/>
              </w:rPr>
              <w:t>(пункт 5.10)</w:t>
            </w:r>
          </w:p>
        </w:tc>
        <w:tc>
          <w:tcPr>
            <w:tcW w:w="1843" w:type="dxa"/>
          </w:tcPr>
          <w:p w:rsidR="00D667B4" w:rsidRDefault="00D667B4" w:rsidP="00D66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7B4" w:rsidRDefault="00D667B4" w:rsidP="00D6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7B4" w:rsidRPr="00D667B4" w:rsidRDefault="00D667B4" w:rsidP="00557B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Cs w:val="24"/>
          <w:vertAlign w:val="superscript"/>
        </w:rPr>
      </w:pPr>
      <w:bookmarkStart w:id="2" w:name="sub_1001"/>
    </w:p>
    <w:p w:rsidR="00672448" w:rsidRPr="00AA6F1C" w:rsidRDefault="00672448" w:rsidP="00557B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Cs w:val="24"/>
        </w:rPr>
      </w:pPr>
      <w:r w:rsidRPr="00672448">
        <w:rPr>
          <w:rFonts w:ascii="Times New Roman CYR" w:hAnsi="Times New Roman CYR" w:cs="Times New Roman CYR"/>
          <w:color w:val="000000" w:themeColor="text1"/>
          <w:szCs w:val="24"/>
          <w:vertAlign w:val="superscript"/>
        </w:rPr>
        <w:t>1</w:t>
      </w:r>
      <w:proofErr w:type="gramStart"/>
      <w:r w:rsidRPr="00672448">
        <w:rPr>
          <w:rFonts w:ascii="Times New Roman CYR" w:hAnsi="Times New Roman CYR" w:cs="Times New Roman CYR"/>
          <w:color w:val="000000" w:themeColor="text1"/>
          <w:szCs w:val="24"/>
        </w:rPr>
        <w:t> У</w:t>
      </w:r>
      <w:proofErr w:type="gramEnd"/>
      <w:r w:rsidRPr="00672448">
        <w:rPr>
          <w:rFonts w:ascii="Times New Roman CYR" w:hAnsi="Times New Roman CYR" w:cs="Times New Roman CYR"/>
          <w:color w:val="000000" w:themeColor="text1"/>
          <w:szCs w:val="24"/>
        </w:rPr>
        <w:t xml:space="preserve">казывается </w:t>
      </w:r>
      <w:r w:rsidR="00596CBE">
        <w:rPr>
          <w:rFonts w:ascii="Times New Roman CYR" w:hAnsi="Times New Roman CYR" w:cs="Times New Roman CYR"/>
          <w:color w:val="000000" w:themeColor="text1"/>
          <w:szCs w:val="24"/>
        </w:rPr>
        <w:t xml:space="preserve">полное </w:t>
      </w:r>
      <w:r w:rsidRPr="00672448">
        <w:rPr>
          <w:rFonts w:ascii="Times New Roman CYR" w:hAnsi="Times New Roman CYR" w:cs="Times New Roman CYR"/>
          <w:color w:val="000000" w:themeColor="text1"/>
          <w:szCs w:val="24"/>
        </w:rPr>
        <w:t>наименование главного администратора доходов.</w:t>
      </w:r>
      <w:sdt>
        <w:sdtPr>
          <w:rPr>
            <w:rFonts w:ascii="Times New Roman CYR" w:hAnsi="Times New Roman CYR" w:cs="Times New Roman CYR"/>
            <w:color w:val="000000" w:themeColor="text1"/>
            <w:szCs w:val="24"/>
          </w:rPr>
          <w:id w:val="-1170020177"/>
          <w:docPartObj>
            <w:docPartGallery w:val="Watermarks"/>
          </w:docPartObj>
        </w:sdtPr>
        <w:sdtEndPr/>
        <w:sdtContent>
          <w:r w:rsidR="00FA2346">
            <w:rPr>
              <w:rFonts w:ascii="Times New Roman CYR" w:hAnsi="Times New Roman CYR" w:cs="Times New Roman CYR"/>
              <w:color w:val="000000" w:themeColor="text1"/>
              <w:szCs w:val="24"/>
            </w:rPr>
            <w:pict>
              <v:shape id="_x0000_s1029" type="#_x0000_t136" style="position:absolute;margin-left:0;margin-top:0;width:461.85pt;height:197.95pt;rotation:315;z-index:-25164902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sdtContent>
      </w:sdt>
    </w:p>
    <w:p w:rsidR="00672448" w:rsidRPr="00672448" w:rsidRDefault="00672448" w:rsidP="00557BEC">
      <w:pPr>
        <w:tabs>
          <w:tab w:val="left" w:pos="0"/>
        </w:tabs>
        <w:rPr>
          <w:rFonts w:ascii="Times New Roman" w:eastAsia="Calibri" w:hAnsi="Times New Roman"/>
          <w:szCs w:val="20"/>
          <w:lang w:eastAsia="en-US"/>
        </w:rPr>
      </w:pPr>
      <w:r w:rsidRPr="00672448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proofErr w:type="gramStart"/>
      <w:r w:rsidRPr="00672448">
        <w:rPr>
          <w:rFonts w:ascii="Times New Roman" w:eastAsia="Calibri" w:hAnsi="Times New Roman"/>
          <w:szCs w:val="20"/>
          <w:vertAlign w:val="superscript"/>
          <w:lang w:val="en-US" w:eastAsia="en-US"/>
        </w:rPr>
        <w:t> </w:t>
      </w:r>
      <w:r w:rsidRPr="00672448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Pr="00672448">
        <w:rPr>
          <w:rFonts w:ascii="Times New Roman" w:eastAsia="Calibri" w:hAnsi="Times New Roman"/>
          <w:szCs w:val="20"/>
          <w:lang w:eastAsia="en-US"/>
        </w:rPr>
        <w:t xml:space="preserve">казывается 20-значный код классификации доходов бюджетов бюджетной системы без пробелов (с учетом кода подвида доходов), где первые </w:t>
      </w:r>
      <w:r w:rsidR="0065782A">
        <w:rPr>
          <w:rFonts w:ascii="Times New Roman" w:eastAsia="Calibri" w:hAnsi="Times New Roman"/>
          <w:szCs w:val="20"/>
          <w:lang w:eastAsia="en-US"/>
        </w:rPr>
        <w:br/>
      </w:r>
      <w:r w:rsidRPr="00672448">
        <w:rPr>
          <w:rFonts w:ascii="Times New Roman" w:eastAsia="Calibri" w:hAnsi="Times New Roman"/>
          <w:szCs w:val="20"/>
          <w:lang w:eastAsia="en-US"/>
        </w:rPr>
        <w:t xml:space="preserve">три знака соответствуют коду главного администратора доходов бюджета. </w:t>
      </w:r>
    </w:p>
    <w:p w:rsidR="00672448" w:rsidRPr="00672448" w:rsidRDefault="00672448" w:rsidP="00557BEC">
      <w:pPr>
        <w:tabs>
          <w:tab w:val="left" w:pos="0"/>
        </w:tabs>
        <w:rPr>
          <w:rFonts w:ascii="Times New Roman" w:eastAsia="Calibri" w:hAnsi="Times New Roman"/>
          <w:szCs w:val="20"/>
          <w:lang w:eastAsia="en-US"/>
        </w:rPr>
      </w:pPr>
      <w:r w:rsidRPr="00672448">
        <w:rPr>
          <w:rFonts w:ascii="Times New Roman" w:eastAsia="Calibri" w:hAnsi="Times New Roman"/>
          <w:szCs w:val="20"/>
          <w:vertAlign w:val="superscript"/>
          <w:lang w:eastAsia="en-US"/>
        </w:rPr>
        <w:t>3</w:t>
      </w:r>
      <w:proofErr w:type="gramStart"/>
      <w:r w:rsidRPr="00672448">
        <w:rPr>
          <w:rFonts w:ascii="Times New Roman" w:eastAsia="Calibri" w:hAnsi="Times New Roman"/>
          <w:szCs w:val="20"/>
          <w:vertAlign w:val="superscript"/>
          <w:lang w:val="en-US" w:eastAsia="en-US"/>
        </w:rPr>
        <w:t> </w:t>
      </w:r>
      <w:r w:rsidRPr="00672448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Pr="00672448">
        <w:rPr>
          <w:rFonts w:ascii="Times New Roman" w:eastAsia="Calibri" w:hAnsi="Times New Roman"/>
          <w:szCs w:val="20"/>
          <w:lang w:eastAsia="en-US"/>
        </w:rPr>
        <w:t>казывается полное наименование кода классификации доходов бюджетов бюджетной системы (с учетом наименования кода подвида доходов).</w:t>
      </w:r>
    </w:p>
    <w:p w:rsidR="007E79D6" w:rsidRPr="007E79D6" w:rsidRDefault="00672448" w:rsidP="007E79D6">
      <w:pPr>
        <w:tabs>
          <w:tab w:val="left" w:pos="0"/>
        </w:tabs>
        <w:rPr>
          <w:rFonts w:ascii="Times New Roman" w:eastAsia="Calibri" w:hAnsi="Times New Roman"/>
          <w:szCs w:val="20"/>
          <w:lang w:eastAsia="en-US"/>
        </w:rPr>
      </w:pPr>
      <w:r w:rsidRPr="00672448">
        <w:rPr>
          <w:rFonts w:ascii="Times New Roman" w:eastAsia="Calibri" w:hAnsi="Times New Roman"/>
          <w:szCs w:val="20"/>
          <w:vertAlign w:val="superscript"/>
          <w:lang w:eastAsia="en-US"/>
        </w:rPr>
        <w:t>4</w:t>
      </w:r>
      <w:proofErr w:type="gramStart"/>
      <w:r w:rsidRPr="00672448">
        <w:rPr>
          <w:rFonts w:ascii="Times New Roman" w:eastAsia="Calibri" w:hAnsi="Times New Roman"/>
          <w:szCs w:val="20"/>
          <w:vertAlign w:val="superscript"/>
          <w:lang w:val="en-US" w:eastAsia="en-US"/>
        </w:rPr>
        <w:t> </w:t>
      </w:r>
      <w:r w:rsidRPr="00672448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Pr="00672448">
        <w:rPr>
          <w:rFonts w:ascii="Times New Roman" w:eastAsia="Calibri" w:hAnsi="Times New Roman"/>
          <w:szCs w:val="20"/>
          <w:lang w:eastAsia="en-US"/>
        </w:rPr>
        <w:t xml:space="preserve">казывается наименование источника доходов бюджетов бюджетной системы. </w:t>
      </w:r>
      <w:r w:rsidR="007E79D6" w:rsidRPr="007E79D6">
        <w:rPr>
          <w:rFonts w:ascii="Times New Roman" w:eastAsia="Calibri" w:hAnsi="Times New Roman"/>
          <w:szCs w:val="20"/>
          <w:lang w:eastAsia="en-US"/>
        </w:rPr>
        <w:t>Наименование источника доходов должно соответствовать наименованию источника, указанного в нормат</w:t>
      </w:r>
      <w:r w:rsidR="007E79D6">
        <w:rPr>
          <w:rFonts w:ascii="Times New Roman" w:eastAsia="Calibri" w:hAnsi="Times New Roman"/>
          <w:szCs w:val="20"/>
          <w:lang w:eastAsia="en-US"/>
        </w:rPr>
        <w:t>ивном правовом акте, определяюще</w:t>
      </w:r>
      <w:r w:rsidR="007E79D6" w:rsidRPr="007E79D6">
        <w:rPr>
          <w:rFonts w:ascii="Times New Roman" w:eastAsia="Calibri" w:hAnsi="Times New Roman"/>
          <w:szCs w:val="20"/>
          <w:lang w:eastAsia="en-US"/>
        </w:rPr>
        <w:t>м правовые основания по соответствующему источнику</w:t>
      </w:r>
      <w:r w:rsidR="0097496F">
        <w:rPr>
          <w:rFonts w:ascii="Times New Roman" w:eastAsia="Calibri" w:hAnsi="Times New Roman"/>
          <w:szCs w:val="20"/>
          <w:lang w:eastAsia="en-US"/>
        </w:rPr>
        <w:t>.</w:t>
      </w:r>
      <w:r w:rsidR="007E79D6" w:rsidRPr="007E79D6">
        <w:rPr>
          <w:rFonts w:ascii="Times New Roman" w:eastAsia="Calibri" w:hAnsi="Times New Roman"/>
          <w:szCs w:val="20"/>
          <w:lang w:eastAsia="en-US"/>
        </w:rPr>
        <w:t xml:space="preserve"> </w:t>
      </w:r>
    </w:p>
    <w:p w:rsidR="007A6B78" w:rsidRDefault="007A6B78" w:rsidP="00557BEC">
      <w:pPr>
        <w:tabs>
          <w:tab w:val="left" w:pos="0"/>
        </w:tabs>
        <w:rPr>
          <w:rFonts w:ascii="Times New Roman" w:eastAsia="Calibri" w:hAnsi="Times New Roman"/>
          <w:sz w:val="20"/>
          <w:szCs w:val="20"/>
          <w:lang w:eastAsia="en-US"/>
        </w:rPr>
      </w:pPr>
      <w:r w:rsidRPr="00672448">
        <w:rPr>
          <w:rFonts w:ascii="Times New Roman" w:eastAsia="Calibri" w:hAnsi="Times New Roman"/>
          <w:szCs w:val="20"/>
          <w:vertAlign w:val="superscript"/>
          <w:lang w:eastAsia="en-US"/>
        </w:rPr>
        <w:t>5</w:t>
      </w:r>
      <w:proofErr w:type="gramStart"/>
      <w:r w:rsidRPr="00672448">
        <w:rPr>
          <w:rFonts w:ascii="Times New Roman" w:eastAsia="Calibri" w:hAnsi="Times New Roman"/>
          <w:szCs w:val="20"/>
          <w:vertAlign w:val="superscript"/>
          <w:lang w:val="en-US" w:eastAsia="en-US"/>
        </w:rPr>
        <w:t> </w:t>
      </w:r>
      <w:r w:rsidRPr="00672448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Pr="00672448">
        <w:rPr>
          <w:rFonts w:ascii="Times New Roman" w:eastAsia="Calibri" w:hAnsi="Times New Roman"/>
          <w:szCs w:val="20"/>
          <w:lang w:eastAsia="en-US"/>
        </w:rPr>
        <w:t xml:space="preserve">казываются нормативный правовой акт, его дата, номер, полное наименование, подпункт, пункт и номер статьи (при наличии), в соответствии </w:t>
      </w:r>
      <w:r w:rsidR="0065782A">
        <w:rPr>
          <w:rFonts w:ascii="Times New Roman" w:eastAsia="Calibri" w:hAnsi="Times New Roman"/>
          <w:szCs w:val="20"/>
          <w:lang w:eastAsia="en-US"/>
        </w:rPr>
        <w:br/>
      </w:r>
      <w:r w:rsidRPr="00672448">
        <w:rPr>
          <w:rFonts w:ascii="Times New Roman" w:eastAsia="Calibri" w:hAnsi="Times New Roman"/>
          <w:szCs w:val="20"/>
          <w:lang w:eastAsia="en-US"/>
        </w:rPr>
        <w:t>с которыми возникает обязанность по уплате пла</w:t>
      </w:r>
      <w:r w:rsidRPr="00672448">
        <w:rPr>
          <w:rFonts w:ascii="Times New Roman" w:eastAsia="Calibri" w:hAnsi="Times New Roman"/>
          <w:szCs w:val="16"/>
          <w:lang w:eastAsia="en-US"/>
        </w:rPr>
        <w:t>т</w:t>
      </w:r>
      <w:r w:rsidRPr="00672448">
        <w:rPr>
          <w:rFonts w:ascii="Times New Roman" w:eastAsia="Calibri" w:hAnsi="Times New Roman"/>
          <w:szCs w:val="20"/>
          <w:lang w:eastAsia="en-US"/>
        </w:rPr>
        <w:t>ежей, являющихся источниками доходов бюджетов бюджетной системы</w:t>
      </w:r>
      <w:r w:rsidR="00314B84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="00314B84" w:rsidRPr="00596CBE">
        <w:rPr>
          <w:rFonts w:ascii="Times New Roman" w:eastAsia="Calibri" w:hAnsi="Times New Roman"/>
          <w:szCs w:val="20"/>
          <w:lang w:eastAsia="en-US"/>
        </w:rPr>
        <w:t>установлен норматив</w:t>
      </w:r>
      <w:r w:rsidR="00314B8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314B84" w:rsidRPr="00596CBE">
        <w:rPr>
          <w:rFonts w:ascii="Times New Roman" w:eastAsia="Calibri" w:hAnsi="Times New Roman"/>
          <w:szCs w:val="20"/>
          <w:lang w:eastAsia="en-US"/>
        </w:rPr>
        <w:t>отчислений в бюджет</w:t>
      </w:r>
      <w:r w:rsidR="00314B84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="0073121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731218" w:rsidRPr="00F7380E">
        <w:rPr>
          <w:rFonts w:ascii="Times New Roman" w:eastAsia="Calibri" w:hAnsi="Times New Roman"/>
          <w:szCs w:val="20"/>
          <w:lang w:eastAsia="en-US"/>
        </w:rPr>
        <w:t xml:space="preserve">В случае наличия нормативных правовых актов о применяемых льготах </w:t>
      </w:r>
      <w:r w:rsidR="00593B87" w:rsidRPr="00593B87">
        <w:rPr>
          <w:rFonts w:ascii="Times New Roman" w:eastAsia="Calibri" w:hAnsi="Times New Roman"/>
          <w:szCs w:val="20"/>
          <w:lang w:eastAsia="en-US"/>
        </w:rPr>
        <w:t>и об освобождениях от уплаты налогов, сборов и других обязательных платежей</w:t>
      </w:r>
      <w:r w:rsidR="00593B87">
        <w:rPr>
          <w:rFonts w:ascii="Times New Roman" w:eastAsia="Calibri" w:hAnsi="Times New Roman"/>
          <w:szCs w:val="20"/>
          <w:lang w:eastAsia="en-US"/>
        </w:rPr>
        <w:t xml:space="preserve"> </w:t>
      </w:r>
      <w:r w:rsidR="006F4B1A">
        <w:rPr>
          <w:rFonts w:ascii="Times New Roman" w:eastAsia="Calibri" w:hAnsi="Times New Roman"/>
          <w:szCs w:val="20"/>
          <w:lang w:eastAsia="en-US"/>
        </w:rPr>
        <w:t xml:space="preserve">по данному источнику </w:t>
      </w:r>
      <w:r w:rsidR="00731218" w:rsidRPr="00F7380E">
        <w:rPr>
          <w:rFonts w:ascii="Times New Roman" w:eastAsia="Calibri" w:hAnsi="Times New Roman"/>
          <w:szCs w:val="20"/>
          <w:lang w:eastAsia="en-US"/>
        </w:rPr>
        <w:t>указывается их перечень.</w:t>
      </w:r>
    </w:p>
    <w:p w:rsidR="00690B38" w:rsidRPr="00A508DA" w:rsidRDefault="00EE117D" w:rsidP="00E17220">
      <w:pPr>
        <w:tabs>
          <w:tab w:val="left" w:pos="0"/>
        </w:tabs>
        <w:jc w:val="both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6</w:t>
      </w:r>
      <w:proofErr w:type="gramStart"/>
      <w:r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 </w:t>
      </w:r>
      <w:r w:rsidR="00E60C2F" w:rsidRPr="00A508DA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="00E60C2F" w:rsidRPr="00A508DA">
        <w:rPr>
          <w:rFonts w:ascii="Times New Roman" w:eastAsia="Calibri" w:hAnsi="Times New Roman"/>
          <w:szCs w:val="20"/>
          <w:lang w:eastAsia="en-US"/>
        </w:rPr>
        <w:t>казываются ссылки на страницы официальных сайтов в информационно-телекоммуникационной сети Интернет</w:t>
      </w:r>
      <w:r w:rsidR="00E9201C" w:rsidRPr="00A508DA">
        <w:rPr>
          <w:rFonts w:ascii="Times New Roman" w:eastAsia="Calibri" w:hAnsi="Times New Roman"/>
          <w:szCs w:val="20"/>
          <w:lang w:eastAsia="en-US"/>
        </w:rPr>
        <w:t>, являющи</w:t>
      </w:r>
      <w:r w:rsidR="00E17220">
        <w:rPr>
          <w:rFonts w:ascii="Times New Roman" w:eastAsia="Calibri" w:hAnsi="Times New Roman"/>
          <w:szCs w:val="20"/>
          <w:lang w:eastAsia="en-US"/>
        </w:rPr>
        <w:t>х</w:t>
      </w:r>
      <w:r w:rsidR="00E9201C" w:rsidRPr="00A508DA">
        <w:rPr>
          <w:rFonts w:ascii="Times New Roman" w:eastAsia="Calibri" w:hAnsi="Times New Roman"/>
          <w:szCs w:val="20"/>
          <w:lang w:eastAsia="en-US"/>
        </w:rPr>
        <w:t>ся источником официального опубликования указанных в графе 6 нормативных правовых актов.</w:t>
      </w:r>
    </w:p>
    <w:p w:rsidR="00672448" w:rsidRPr="00EE117D" w:rsidRDefault="00E9201C" w:rsidP="00557BEC">
      <w:pPr>
        <w:tabs>
          <w:tab w:val="left" w:pos="0"/>
        </w:tabs>
        <w:rPr>
          <w:rFonts w:ascii="Times New Roman" w:eastAsia="Calibri" w:hAnsi="Times New Roman"/>
          <w:sz w:val="20"/>
          <w:szCs w:val="20"/>
          <w:lang w:eastAsia="en-US"/>
        </w:rPr>
      </w:pPr>
      <w:r w:rsidRPr="00A508DA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7</w:t>
      </w:r>
      <w:proofErr w:type="gramStart"/>
      <w:r w:rsidR="00EE117D">
        <w:rPr>
          <w:rFonts w:ascii="Times New Roman" w:eastAsia="Calibri" w:hAnsi="Times New Roman"/>
          <w:sz w:val="20"/>
          <w:szCs w:val="20"/>
          <w:lang w:eastAsia="en-US"/>
        </w:rPr>
        <w:t> </w:t>
      </w:r>
      <w:r w:rsidRPr="00A508DA">
        <w:rPr>
          <w:rFonts w:ascii="Times New Roman" w:eastAsia="Calibri" w:hAnsi="Times New Roman"/>
          <w:szCs w:val="20"/>
          <w:lang w:eastAsia="en-US"/>
        </w:rPr>
        <w:t>У</w:t>
      </w:r>
      <w:proofErr w:type="gramEnd"/>
      <w:r w:rsidRPr="00A508DA">
        <w:rPr>
          <w:rFonts w:ascii="Times New Roman" w:eastAsia="Calibri" w:hAnsi="Times New Roman"/>
          <w:szCs w:val="20"/>
          <w:lang w:eastAsia="en-US"/>
        </w:rPr>
        <w:t>казывается</w:t>
      </w:r>
      <w:r w:rsidR="00D4267B" w:rsidRPr="00A508DA">
        <w:rPr>
          <w:rFonts w:ascii="Times New Roman" w:eastAsia="Calibri" w:hAnsi="Times New Roman"/>
          <w:szCs w:val="20"/>
          <w:lang w:eastAsia="en-US"/>
        </w:rPr>
        <w:t xml:space="preserve"> норматив распределения</w:t>
      </w:r>
      <w:r w:rsidRPr="00A508DA">
        <w:rPr>
          <w:rFonts w:ascii="Times New Roman" w:eastAsia="Calibri" w:hAnsi="Times New Roman"/>
          <w:szCs w:val="20"/>
          <w:lang w:eastAsia="en-US"/>
        </w:rPr>
        <w:t xml:space="preserve"> </w:t>
      </w:r>
      <w:r w:rsidR="004C70CD">
        <w:rPr>
          <w:rFonts w:ascii="Times New Roman" w:eastAsia="Calibri" w:hAnsi="Times New Roman"/>
          <w:szCs w:val="20"/>
          <w:lang w:eastAsia="en-US"/>
        </w:rPr>
        <w:t>поступлений</w:t>
      </w:r>
      <w:r w:rsidR="00D4363E">
        <w:rPr>
          <w:rFonts w:ascii="Times New Roman" w:eastAsia="Calibri" w:hAnsi="Times New Roman"/>
          <w:szCs w:val="20"/>
          <w:lang w:eastAsia="en-US"/>
        </w:rPr>
        <w:t xml:space="preserve"> </w:t>
      </w:r>
      <w:r w:rsidR="00D4363E" w:rsidRPr="00D4363E">
        <w:rPr>
          <w:rFonts w:ascii="Times New Roman" w:eastAsia="Calibri" w:hAnsi="Times New Roman"/>
          <w:szCs w:val="20"/>
          <w:lang w:eastAsia="en-US"/>
        </w:rPr>
        <w:t>налогов, сборов и</w:t>
      </w:r>
      <w:r w:rsidR="00D4363E">
        <w:rPr>
          <w:rFonts w:ascii="Times New Roman" w:eastAsia="Calibri" w:hAnsi="Times New Roman"/>
          <w:szCs w:val="20"/>
          <w:lang w:eastAsia="en-US"/>
        </w:rPr>
        <w:t xml:space="preserve"> </w:t>
      </w:r>
      <w:r w:rsidR="00D4363E" w:rsidRPr="00D4363E">
        <w:rPr>
          <w:rFonts w:ascii="Times New Roman" w:eastAsia="Calibri" w:hAnsi="Times New Roman"/>
          <w:szCs w:val="20"/>
          <w:lang w:eastAsia="en-US"/>
        </w:rPr>
        <w:t>других обязательных платежей</w:t>
      </w:r>
      <w:r w:rsidRPr="00A508DA">
        <w:rPr>
          <w:rFonts w:ascii="Times New Roman" w:eastAsia="Calibri" w:hAnsi="Times New Roman"/>
          <w:szCs w:val="20"/>
          <w:lang w:eastAsia="en-US"/>
        </w:rPr>
        <w:t xml:space="preserve"> в бюджеты бюджетной системы.</w:t>
      </w:r>
    </w:p>
    <w:p w:rsidR="00672448" w:rsidRDefault="00672448" w:rsidP="003E570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bookmarkEnd w:id="2"/>
    <w:p w:rsidR="00672448" w:rsidRPr="00A53085" w:rsidRDefault="00EE117D" w:rsidP="00A53085">
      <w:pPr>
        <w:tabs>
          <w:tab w:val="left" w:pos="393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8363120" wp14:editId="52079AC6">
            <wp:simplePos x="0" y="0"/>
            <wp:positionH relativeFrom="column">
              <wp:posOffset>4766310</wp:posOffset>
            </wp:positionH>
            <wp:positionV relativeFrom="paragraph">
              <wp:posOffset>75565</wp:posOffset>
            </wp:positionV>
            <wp:extent cx="621665" cy="2927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01C" w:rsidRPr="00ED1B7E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Министр </w:t>
      </w:r>
      <w:r w:rsidR="00A53085">
        <w:rPr>
          <w:rFonts w:ascii="Times New Roman" w:eastAsia="Calibri" w:hAnsi="Times New Roman"/>
          <w:sz w:val="24"/>
          <w:szCs w:val="24"/>
          <w:lang w:val="en-US" w:eastAsia="en-US"/>
        </w:rPr>
        <w:t>NNN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A53085">
        <w:rPr>
          <w:rFonts w:ascii="Times New Roman" w:eastAsia="Calibri" w:hAnsi="Times New Roman"/>
          <w:sz w:val="24"/>
          <w:szCs w:val="24"/>
          <w:lang w:eastAsia="en-US"/>
        </w:rPr>
        <w:t>Донецкой</w:t>
      </w:r>
      <w:proofErr w:type="gramEnd"/>
    </w:p>
    <w:p w:rsidR="00672448" w:rsidRPr="00672448" w:rsidRDefault="00672448" w:rsidP="0067244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ED1B7E">
        <w:rPr>
          <w:rFonts w:ascii="Times New Roman" w:eastAsia="Calibri" w:hAnsi="Times New Roman"/>
          <w:sz w:val="24"/>
          <w:szCs w:val="24"/>
          <w:lang w:eastAsia="en-US"/>
        </w:rPr>
        <w:t xml:space="preserve">(иное уполномоченное лицо) 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A53085"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      Народной Республики</w:t>
      </w:r>
      <w:r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  </w:t>
      </w:r>
      <w:r w:rsidR="00D56F3A"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</w:t>
      </w:r>
      <w:r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</w:t>
      </w:r>
      <w:r w:rsidRPr="00A53085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53085">
        <w:rPr>
          <w:rFonts w:ascii="Times New Roman" w:eastAsia="Calibri" w:hAnsi="Times New Roman"/>
          <w:sz w:val="24"/>
          <w:szCs w:val="24"/>
          <w:lang w:eastAsia="en-US"/>
        </w:rPr>
        <w:t xml:space="preserve"> _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____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9201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5308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 </w:t>
      </w:r>
      <w:r w:rsidR="00A53085" w:rsidRPr="00A53085">
        <w:rPr>
          <w:rFonts w:ascii="Times New Roman" w:eastAsia="Calibri" w:hAnsi="Times New Roman"/>
          <w:sz w:val="24"/>
          <w:szCs w:val="24"/>
          <w:u w:val="single"/>
          <w:lang w:eastAsia="en-US"/>
        </w:rPr>
        <w:t>В.И. Иванов</w:t>
      </w:r>
    </w:p>
    <w:p w:rsidR="00672448" w:rsidRPr="00672448" w:rsidRDefault="00672448" w:rsidP="00672448">
      <w:pPr>
        <w:autoSpaceDE w:val="0"/>
        <w:autoSpaceDN w:val="0"/>
        <w:adjustRightInd w:val="0"/>
        <w:rPr>
          <w:rFonts w:ascii="Times New Roman" w:eastAsia="Calibri" w:hAnsi="Times New Roman"/>
          <w:sz w:val="20"/>
          <w:szCs w:val="20"/>
          <w:lang w:eastAsia="en-US"/>
        </w:rPr>
      </w:pP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</w:t>
      </w:r>
      <w:r w:rsidR="00E9201C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 w:rsidRPr="005D18B5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9201C" w:rsidRPr="00E62262">
        <w:rPr>
          <w:rFonts w:ascii="Times New Roman" w:eastAsia="Calibri" w:hAnsi="Times New Roman"/>
          <w:sz w:val="20"/>
          <w:szCs w:val="20"/>
          <w:lang w:eastAsia="en-US"/>
        </w:rPr>
        <w:t>(должность)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 w:rsidRPr="005D18B5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62262">
        <w:rPr>
          <w:rFonts w:ascii="Times New Roman" w:eastAsia="Calibri" w:hAnsi="Times New Roman"/>
          <w:sz w:val="20"/>
          <w:szCs w:val="20"/>
          <w:lang w:eastAsia="en-US"/>
        </w:rPr>
        <w:t>(подпись)</w:t>
      </w:r>
      <w:r w:rsidRPr="00D56F3A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9201C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Pr="00E62262">
        <w:rPr>
          <w:rFonts w:ascii="Times New Roman" w:eastAsia="Calibri" w:hAnsi="Times New Roman"/>
          <w:sz w:val="20"/>
          <w:szCs w:val="20"/>
          <w:lang w:eastAsia="en-US"/>
        </w:rPr>
        <w:t>(расшифровка подписи)</w:t>
      </w:r>
    </w:p>
    <w:p w:rsidR="00DE78F9" w:rsidRPr="00ED1B7E" w:rsidRDefault="00672448" w:rsidP="006724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D1B7E">
        <w:rPr>
          <w:rFonts w:ascii="Times New Roman CYR" w:hAnsi="Times New Roman CYR" w:cs="Times New Roman CYR"/>
          <w:color w:val="000000" w:themeColor="text1"/>
          <w:sz w:val="24"/>
          <w:szCs w:val="24"/>
        </w:rPr>
        <w:t>«___»_____________ 20___ г.</w:t>
      </w:r>
    </w:p>
    <w:p w:rsidR="003E5700" w:rsidRPr="005D18B5" w:rsidRDefault="003E5700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tbl>
      <w:tblPr>
        <w:tblStyle w:val="1a"/>
        <w:tblpPr w:leftFromText="180" w:rightFromText="180" w:vertAnchor="text" w:horzAnchor="margin" w:tblpXSpec="center" w:tblpY="-46"/>
        <w:tblOverlap w:val="never"/>
        <w:tblW w:w="98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201C" w:rsidRPr="00E9201C" w:rsidTr="006A641B">
        <w:trPr>
          <w:trHeight w:val="155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1C" w:rsidRPr="00E9201C" w:rsidRDefault="00E9201C" w:rsidP="00E9201C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0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РЕСПУБЛИКАНСКОГО КАЗНАЧЕЙСТВА </w:t>
            </w:r>
          </w:p>
          <w:tbl>
            <w:tblPr>
              <w:tblW w:w="893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1845"/>
              <w:gridCol w:w="283"/>
              <w:gridCol w:w="1701"/>
              <w:gridCol w:w="142"/>
              <w:gridCol w:w="2268"/>
              <w:gridCol w:w="142"/>
            </w:tblGrid>
            <w:tr w:rsidR="006A641B" w:rsidRPr="00E9201C" w:rsidTr="006A641B">
              <w:trPr>
                <w:trHeight w:val="495"/>
              </w:trPr>
              <w:tc>
                <w:tcPr>
                  <w:tcW w:w="2550" w:type="dxa"/>
                  <w:vAlign w:val="bottom"/>
                  <w:hideMark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4"/>
                      <w:szCs w:val="20"/>
                      <w:lang w:eastAsia="en-US"/>
                    </w:rPr>
                    <w:t>Уполномоченное лицо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A641B" w:rsidRPr="00E9201C" w:rsidTr="006A641B">
              <w:trPr>
                <w:trHeight w:val="199"/>
              </w:trPr>
              <w:tc>
                <w:tcPr>
                  <w:tcW w:w="2550" w:type="dxa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6A641B" w:rsidRPr="00E17220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283" w:type="dxa"/>
                </w:tcPr>
                <w:p w:rsidR="006A641B" w:rsidRPr="00E17220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:rsidR="006A641B" w:rsidRPr="00E17220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142" w:type="dxa"/>
                </w:tcPr>
                <w:p w:rsidR="006A641B" w:rsidRPr="00E17220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6A641B" w:rsidRPr="00E17220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  <w:tc>
                <w:tcPr>
                  <w:tcW w:w="142" w:type="dxa"/>
                </w:tcPr>
                <w:p w:rsidR="006A641B" w:rsidRPr="00E9201C" w:rsidRDefault="006A641B" w:rsidP="00987DD2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9201C" w:rsidRPr="00E9201C" w:rsidRDefault="00E9201C" w:rsidP="00E9201C">
            <w:pPr>
              <w:widowControl w:val="0"/>
              <w:autoSpaceDE w:val="0"/>
              <w:autoSpaceDN w:val="0"/>
              <w:adjustRightInd w:val="0"/>
              <w:ind w:right="117"/>
              <w:rPr>
                <w:rFonts w:ascii="Times New Roman" w:hAnsi="Times New Roman"/>
                <w:sz w:val="24"/>
              </w:rPr>
            </w:pPr>
            <w:r w:rsidRPr="00E17220">
              <w:rPr>
                <w:rFonts w:ascii="Times New Roman" w:hAnsi="Times New Roman"/>
                <w:sz w:val="24"/>
                <w:szCs w:val="20"/>
              </w:rPr>
              <w:t>Дата</w:t>
            </w:r>
            <w:r w:rsidRPr="00E9201C">
              <w:rPr>
                <w:rFonts w:ascii="Times New Roman" w:hAnsi="Times New Roman"/>
                <w:sz w:val="24"/>
              </w:rPr>
              <w:t xml:space="preserve"> ______________</w:t>
            </w:r>
          </w:p>
        </w:tc>
      </w:tr>
    </w:tbl>
    <w:p w:rsidR="00E9201C" w:rsidRPr="00672448" w:rsidRDefault="00E9201C" w:rsidP="00E920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sectPr w:rsidR="00E9201C" w:rsidRPr="00672448" w:rsidSect="005C3D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7E" w:rsidRDefault="00ED1B7E">
      <w:r>
        <w:separator/>
      </w:r>
    </w:p>
  </w:endnote>
  <w:endnote w:type="continuationSeparator" w:id="0">
    <w:p w:rsidR="00ED1B7E" w:rsidRDefault="00ED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92" w:rsidRDefault="00B50392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92" w:rsidRDefault="00B50392">
    <w:pPr>
      <w:pStyle w:val="a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92" w:rsidRDefault="00B50392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7E" w:rsidRDefault="00ED1B7E">
      <w:r>
        <w:separator/>
      </w:r>
    </w:p>
  </w:footnote>
  <w:footnote w:type="continuationSeparator" w:id="0">
    <w:p w:rsidR="00ED1B7E" w:rsidRDefault="00ED1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92" w:rsidRDefault="00B50392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7E" w:rsidRPr="0019306E" w:rsidRDefault="00FA2346">
    <w:pPr>
      <w:pStyle w:val="aff4"/>
      <w:jc w:val="center"/>
      <w:rPr>
        <w:rFonts w:ascii="Times New Roman" w:hAnsi="Times New Roman"/>
        <w:sz w:val="24"/>
        <w:szCs w:val="24"/>
      </w:rPr>
    </w:pPr>
    <w:sdt>
      <w:sdtPr>
        <w:id w:val="152775069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ED1B7E" w:rsidRPr="0019306E">
          <w:rPr>
            <w:rFonts w:ascii="Times New Roman" w:hAnsi="Times New Roman"/>
            <w:sz w:val="24"/>
            <w:szCs w:val="24"/>
          </w:rPr>
          <w:fldChar w:fldCharType="begin"/>
        </w:r>
        <w:r w:rsidR="00ED1B7E" w:rsidRPr="0019306E">
          <w:rPr>
            <w:rFonts w:ascii="Times New Roman" w:hAnsi="Times New Roman"/>
            <w:sz w:val="24"/>
            <w:szCs w:val="24"/>
          </w:rPr>
          <w:instrText>PAGE   \* MERGEFORMAT</w:instrText>
        </w:r>
        <w:r w:rsidR="00ED1B7E" w:rsidRPr="0019306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ED1B7E" w:rsidRPr="0019306E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7E" w:rsidRDefault="00ED1B7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2FA3"/>
    <w:multiLevelType w:val="hybridMultilevel"/>
    <w:tmpl w:val="F1CA9348"/>
    <w:lvl w:ilvl="0" w:tplc="0EF2A37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477118"/>
    <w:multiLevelType w:val="hybridMultilevel"/>
    <w:tmpl w:val="7546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A603E"/>
    <w:multiLevelType w:val="hybridMultilevel"/>
    <w:tmpl w:val="0208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6208B"/>
    <w:multiLevelType w:val="hybridMultilevel"/>
    <w:tmpl w:val="7D40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6546D"/>
    <w:multiLevelType w:val="hybridMultilevel"/>
    <w:tmpl w:val="323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47117"/>
    <w:multiLevelType w:val="hybridMultilevel"/>
    <w:tmpl w:val="434C3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E1619"/>
    <w:multiLevelType w:val="hybridMultilevel"/>
    <w:tmpl w:val="143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15151"/>
    <w:multiLevelType w:val="hybridMultilevel"/>
    <w:tmpl w:val="74B6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6855AC"/>
    <w:multiLevelType w:val="hybridMultilevel"/>
    <w:tmpl w:val="A29A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B5A25"/>
    <w:multiLevelType w:val="hybridMultilevel"/>
    <w:tmpl w:val="94A89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AE44DA"/>
    <w:multiLevelType w:val="hybridMultilevel"/>
    <w:tmpl w:val="F502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F0693"/>
    <w:multiLevelType w:val="hybridMultilevel"/>
    <w:tmpl w:val="E2160018"/>
    <w:lvl w:ilvl="0" w:tplc="0550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8"/>
    <w:rsid w:val="000009F0"/>
    <w:rsid w:val="00003F5A"/>
    <w:rsid w:val="00006DDE"/>
    <w:rsid w:val="00016BF5"/>
    <w:rsid w:val="000218C7"/>
    <w:rsid w:val="00025B7E"/>
    <w:rsid w:val="00030571"/>
    <w:rsid w:val="0003224E"/>
    <w:rsid w:val="0003667D"/>
    <w:rsid w:val="00040FC8"/>
    <w:rsid w:val="00042040"/>
    <w:rsid w:val="00044ACA"/>
    <w:rsid w:val="00052178"/>
    <w:rsid w:val="0005424B"/>
    <w:rsid w:val="00054A21"/>
    <w:rsid w:val="00054D79"/>
    <w:rsid w:val="000706AA"/>
    <w:rsid w:val="00070E7B"/>
    <w:rsid w:val="00081018"/>
    <w:rsid w:val="000835AC"/>
    <w:rsid w:val="00084F61"/>
    <w:rsid w:val="00085240"/>
    <w:rsid w:val="0008755A"/>
    <w:rsid w:val="000906BE"/>
    <w:rsid w:val="00093001"/>
    <w:rsid w:val="0009739E"/>
    <w:rsid w:val="000A2DA8"/>
    <w:rsid w:val="000B324C"/>
    <w:rsid w:val="000B3449"/>
    <w:rsid w:val="000B5B5D"/>
    <w:rsid w:val="000C7669"/>
    <w:rsid w:val="000D4926"/>
    <w:rsid w:val="000E32BF"/>
    <w:rsid w:val="000E712D"/>
    <w:rsid w:val="00100AEA"/>
    <w:rsid w:val="00102928"/>
    <w:rsid w:val="00107B56"/>
    <w:rsid w:val="001124CC"/>
    <w:rsid w:val="00113A6B"/>
    <w:rsid w:val="001148E0"/>
    <w:rsid w:val="00116784"/>
    <w:rsid w:val="001239A8"/>
    <w:rsid w:val="001342CC"/>
    <w:rsid w:val="0014568E"/>
    <w:rsid w:val="00145989"/>
    <w:rsid w:val="00151E9C"/>
    <w:rsid w:val="00157292"/>
    <w:rsid w:val="00157CC8"/>
    <w:rsid w:val="00163593"/>
    <w:rsid w:val="00166165"/>
    <w:rsid w:val="001710B3"/>
    <w:rsid w:val="00171CD6"/>
    <w:rsid w:val="001740F7"/>
    <w:rsid w:val="00181B37"/>
    <w:rsid w:val="001826C1"/>
    <w:rsid w:val="00183125"/>
    <w:rsid w:val="001832C2"/>
    <w:rsid w:val="00183392"/>
    <w:rsid w:val="0018366F"/>
    <w:rsid w:val="00191917"/>
    <w:rsid w:val="0019306E"/>
    <w:rsid w:val="001959E8"/>
    <w:rsid w:val="001963FA"/>
    <w:rsid w:val="00196951"/>
    <w:rsid w:val="00197B47"/>
    <w:rsid w:val="001A28C8"/>
    <w:rsid w:val="001A39F7"/>
    <w:rsid w:val="001A5956"/>
    <w:rsid w:val="001B6031"/>
    <w:rsid w:val="001B7619"/>
    <w:rsid w:val="001C0C37"/>
    <w:rsid w:val="001C5155"/>
    <w:rsid w:val="001C51A2"/>
    <w:rsid w:val="001C6181"/>
    <w:rsid w:val="001D144F"/>
    <w:rsid w:val="001D4A51"/>
    <w:rsid w:val="001D75F3"/>
    <w:rsid w:val="001F07B0"/>
    <w:rsid w:val="001F0E08"/>
    <w:rsid w:val="001F2F47"/>
    <w:rsid w:val="001F69B1"/>
    <w:rsid w:val="001F6B49"/>
    <w:rsid w:val="00204420"/>
    <w:rsid w:val="002065B8"/>
    <w:rsid w:val="00212A52"/>
    <w:rsid w:val="00212C0C"/>
    <w:rsid w:val="00215EFB"/>
    <w:rsid w:val="00216E11"/>
    <w:rsid w:val="00222DD3"/>
    <w:rsid w:val="002234CD"/>
    <w:rsid w:val="002334D1"/>
    <w:rsid w:val="002419B8"/>
    <w:rsid w:val="002478E1"/>
    <w:rsid w:val="002528A1"/>
    <w:rsid w:val="00263BB1"/>
    <w:rsid w:val="00265883"/>
    <w:rsid w:val="002732BF"/>
    <w:rsid w:val="00274329"/>
    <w:rsid w:val="00275C84"/>
    <w:rsid w:val="00281BFF"/>
    <w:rsid w:val="002826A8"/>
    <w:rsid w:val="00287905"/>
    <w:rsid w:val="00290637"/>
    <w:rsid w:val="002921AA"/>
    <w:rsid w:val="002A3EF1"/>
    <w:rsid w:val="002A4EB4"/>
    <w:rsid w:val="002A5EC1"/>
    <w:rsid w:val="002B34AF"/>
    <w:rsid w:val="002C1A70"/>
    <w:rsid w:val="002C7E4D"/>
    <w:rsid w:val="002D0575"/>
    <w:rsid w:val="002D28C5"/>
    <w:rsid w:val="002D5F76"/>
    <w:rsid w:val="002E2F1E"/>
    <w:rsid w:val="002E3D06"/>
    <w:rsid w:val="002E55BF"/>
    <w:rsid w:val="002E765D"/>
    <w:rsid w:val="002F027A"/>
    <w:rsid w:val="002F1C7B"/>
    <w:rsid w:val="002F7B09"/>
    <w:rsid w:val="00301FDB"/>
    <w:rsid w:val="00314B84"/>
    <w:rsid w:val="00316511"/>
    <w:rsid w:val="00316860"/>
    <w:rsid w:val="00321A82"/>
    <w:rsid w:val="00327F5D"/>
    <w:rsid w:val="00332876"/>
    <w:rsid w:val="00332F06"/>
    <w:rsid w:val="00337A0C"/>
    <w:rsid w:val="00351D25"/>
    <w:rsid w:val="003520D3"/>
    <w:rsid w:val="00356F1B"/>
    <w:rsid w:val="00361A62"/>
    <w:rsid w:val="00363092"/>
    <w:rsid w:val="003663B6"/>
    <w:rsid w:val="00370359"/>
    <w:rsid w:val="00377718"/>
    <w:rsid w:val="0038103B"/>
    <w:rsid w:val="00381F45"/>
    <w:rsid w:val="00383EAE"/>
    <w:rsid w:val="00384324"/>
    <w:rsid w:val="003964C9"/>
    <w:rsid w:val="003B5BA7"/>
    <w:rsid w:val="003C0AD3"/>
    <w:rsid w:val="003C6205"/>
    <w:rsid w:val="003C6853"/>
    <w:rsid w:val="003C7177"/>
    <w:rsid w:val="003D13F0"/>
    <w:rsid w:val="003D7030"/>
    <w:rsid w:val="003E3DDA"/>
    <w:rsid w:val="003E41FF"/>
    <w:rsid w:val="003E5700"/>
    <w:rsid w:val="003F0631"/>
    <w:rsid w:val="003F33BA"/>
    <w:rsid w:val="003F7A09"/>
    <w:rsid w:val="00401822"/>
    <w:rsid w:val="0040547B"/>
    <w:rsid w:val="00407944"/>
    <w:rsid w:val="00407B76"/>
    <w:rsid w:val="00411374"/>
    <w:rsid w:val="00412A88"/>
    <w:rsid w:val="0041533B"/>
    <w:rsid w:val="00415AF1"/>
    <w:rsid w:val="00422F22"/>
    <w:rsid w:val="00423BDE"/>
    <w:rsid w:val="0042601F"/>
    <w:rsid w:val="00435187"/>
    <w:rsid w:val="00440155"/>
    <w:rsid w:val="00440B58"/>
    <w:rsid w:val="00443996"/>
    <w:rsid w:val="00443B96"/>
    <w:rsid w:val="0044462F"/>
    <w:rsid w:val="0044727D"/>
    <w:rsid w:val="00452F70"/>
    <w:rsid w:val="00462BF9"/>
    <w:rsid w:val="00463C29"/>
    <w:rsid w:val="00467E47"/>
    <w:rsid w:val="00470DD4"/>
    <w:rsid w:val="004721D9"/>
    <w:rsid w:val="00475FCB"/>
    <w:rsid w:val="00480547"/>
    <w:rsid w:val="00481536"/>
    <w:rsid w:val="00481EFC"/>
    <w:rsid w:val="004823D0"/>
    <w:rsid w:val="00490AE0"/>
    <w:rsid w:val="004932DF"/>
    <w:rsid w:val="00494334"/>
    <w:rsid w:val="004A49F2"/>
    <w:rsid w:val="004B36BC"/>
    <w:rsid w:val="004B4836"/>
    <w:rsid w:val="004B6BA3"/>
    <w:rsid w:val="004C13F3"/>
    <w:rsid w:val="004C27C7"/>
    <w:rsid w:val="004C70CD"/>
    <w:rsid w:val="004C7720"/>
    <w:rsid w:val="004D5E64"/>
    <w:rsid w:val="004D7449"/>
    <w:rsid w:val="004E352A"/>
    <w:rsid w:val="004E6000"/>
    <w:rsid w:val="004F1784"/>
    <w:rsid w:val="004F3A37"/>
    <w:rsid w:val="004F5964"/>
    <w:rsid w:val="004F7960"/>
    <w:rsid w:val="00502212"/>
    <w:rsid w:val="00511FAF"/>
    <w:rsid w:val="00512A6E"/>
    <w:rsid w:val="00514535"/>
    <w:rsid w:val="005179A9"/>
    <w:rsid w:val="0052586A"/>
    <w:rsid w:val="00532D3E"/>
    <w:rsid w:val="0053682C"/>
    <w:rsid w:val="00541F62"/>
    <w:rsid w:val="00542EA8"/>
    <w:rsid w:val="00543DBE"/>
    <w:rsid w:val="005443A2"/>
    <w:rsid w:val="00555945"/>
    <w:rsid w:val="00557BEC"/>
    <w:rsid w:val="0056090A"/>
    <w:rsid w:val="00575200"/>
    <w:rsid w:val="00576680"/>
    <w:rsid w:val="00577E94"/>
    <w:rsid w:val="005800B3"/>
    <w:rsid w:val="00581669"/>
    <w:rsid w:val="00591DA7"/>
    <w:rsid w:val="00593B87"/>
    <w:rsid w:val="00596CBE"/>
    <w:rsid w:val="0059768A"/>
    <w:rsid w:val="005B2B93"/>
    <w:rsid w:val="005B6308"/>
    <w:rsid w:val="005C3D2E"/>
    <w:rsid w:val="005C472F"/>
    <w:rsid w:val="005C59DD"/>
    <w:rsid w:val="005C680C"/>
    <w:rsid w:val="005D18B5"/>
    <w:rsid w:val="005D2F36"/>
    <w:rsid w:val="005D3482"/>
    <w:rsid w:val="005D382D"/>
    <w:rsid w:val="005D5EAA"/>
    <w:rsid w:val="005E119E"/>
    <w:rsid w:val="005E4857"/>
    <w:rsid w:val="005F09CC"/>
    <w:rsid w:val="005F4F33"/>
    <w:rsid w:val="005F7FCB"/>
    <w:rsid w:val="00610CF9"/>
    <w:rsid w:val="00615A9E"/>
    <w:rsid w:val="00617F92"/>
    <w:rsid w:val="00620803"/>
    <w:rsid w:val="006216D2"/>
    <w:rsid w:val="00622795"/>
    <w:rsid w:val="00623DD7"/>
    <w:rsid w:val="00623F4A"/>
    <w:rsid w:val="00634ECF"/>
    <w:rsid w:val="00635803"/>
    <w:rsid w:val="00636607"/>
    <w:rsid w:val="00640F9A"/>
    <w:rsid w:val="00646A44"/>
    <w:rsid w:val="00646E9A"/>
    <w:rsid w:val="00650700"/>
    <w:rsid w:val="00650B2D"/>
    <w:rsid w:val="00651214"/>
    <w:rsid w:val="0065146A"/>
    <w:rsid w:val="00651E79"/>
    <w:rsid w:val="00652350"/>
    <w:rsid w:val="00652739"/>
    <w:rsid w:val="00653ABC"/>
    <w:rsid w:val="00656C9E"/>
    <w:rsid w:val="0065782A"/>
    <w:rsid w:val="00657F77"/>
    <w:rsid w:val="00662FEB"/>
    <w:rsid w:val="00672448"/>
    <w:rsid w:val="00683631"/>
    <w:rsid w:val="00684C8F"/>
    <w:rsid w:val="006854ED"/>
    <w:rsid w:val="00686A4B"/>
    <w:rsid w:val="00690298"/>
    <w:rsid w:val="00690B38"/>
    <w:rsid w:val="0069376E"/>
    <w:rsid w:val="006A1283"/>
    <w:rsid w:val="006A3755"/>
    <w:rsid w:val="006A3FD5"/>
    <w:rsid w:val="006A630B"/>
    <w:rsid w:val="006A641B"/>
    <w:rsid w:val="006A6938"/>
    <w:rsid w:val="006B154C"/>
    <w:rsid w:val="006B1F9E"/>
    <w:rsid w:val="006B40B0"/>
    <w:rsid w:val="006D03BC"/>
    <w:rsid w:val="006D209F"/>
    <w:rsid w:val="006D4F5F"/>
    <w:rsid w:val="006D6348"/>
    <w:rsid w:val="006D634D"/>
    <w:rsid w:val="006D6C84"/>
    <w:rsid w:val="006E6821"/>
    <w:rsid w:val="006E685C"/>
    <w:rsid w:val="006E713B"/>
    <w:rsid w:val="006F4B1A"/>
    <w:rsid w:val="007054E4"/>
    <w:rsid w:val="007061AB"/>
    <w:rsid w:val="00706D11"/>
    <w:rsid w:val="007122CD"/>
    <w:rsid w:val="00713D33"/>
    <w:rsid w:val="00716904"/>
    <w:rsid w:val="0072244A"/>
    <w:rsid w:val="00731218"/>
    <w:rsid w:val="00734C50"/>
    <w:rsid w:val="0073586D"/>
    <w:rsid w:val="00736BA9"/>
    <w:rsid w:val="007407B3"/>
    <w:rsid w:val="007478F0"/>
    <w:rsid w:val="00747F0D"/>
    <w:rsid w:val="00750064"/>
    <w:rsid w:val="00750311"/>
    <w:rsid w:val="0075507B"/>
    <w:rsid w:val="00760987"/>
    <w:rsid w:val="00764D7C"/>
    <w:rsid w:val="00770877"/>
    <w:rsid w:val="00772506"/>
    <w:rsid w:val="0077325D"/>
    <w:rsid w:val="00783B26"/>
    <w:rsid w:val="00785396"/>
    <w:rsid w:val="007911DF"/>
    <w:rsid w:val="007A1B94"/>
    <w:rsid w:val="007A3A19"/>
    <w:rsid w:val="007A3F07"/>
    <w:rsid w:val="007A6B78"/>
    <w:rsid w:val="007B22ED"/>
    <w:rsid w:val="007B23FE"/>
    <w:rsid w:val="007B4B68"/>
    <w:rsid w:val="007C0B6E"/>
    <w:rsid w:val="007C17D4"/>
    <w:rsid w:val="007C6C33"/>
    <w:rsid w:val="007D0665"/>
    <w:rsid w:val="007D1262"/>
    <w:rsid w:val="007E4FF7"/>
    <w:rsid w:val="007E7853"/>
    <w:rsid w:val="007E79D6"/>
    <w:rsid w:val="007F1EDB"/>
    <w:rsid w:val="007F3402"/>
    <w:rsid w:val="00801509"/>
    <w:rsid w:val="008017BC"/>
    <w:rsid w:val="00812268"/>
    <w:rsid w:val="008135F8"/>
    <w:rsid w:val="00815FD3"/>
    <w:rsid w:val="0082197D"/>
    <w:rsid w:val="008278E1"/>
    <w:rsid w:val="00827BE3"/>
    <w:rsid w:val="00836430"/>
    <w:rsid w:val="00837563"/>
    <w:rsid w:val="008403C1"/>
    <w:rsid w:val="00846868"/>
    <w:rsid w:val="008469D5"/>
    <w:rsid w:val="00847A4E"/>
    <w:rsid w:val="00855B1A"/>
    <w:rsid w:val="00861946"/>
    <w:rsid w:val="00863088"/>
    <w:rsid w:val="0086356D"/>
    <w:rsid w:val="00864F85"/>
    <w:rsid w:val="00865F84"/>
    <w:rsid w:val="00871042"/>
    <w:rsid w:val="008726B5"/>
    <w:rsid w:val="008765FE"/>
    <w:rsid w:val="008809FE"/>
    <w:rsid w:val="008832B2"/>
    <w:rsid w:val="008972CC"/>
    <w:rsid w:val="008A42BD"/>
    <w:rsid w:val="008A4C99"/>
    <w:rsid w:val="008B1EDB"/>
    <w:rsid w:val="008B35B0"/>
    <w:rsid w:val="008B390D"/>
    <w:rsid w:val="008B64CB"/>
    <w:rsid w:val="008C1961"/>
    <w:rsid w:val="008C4918"/>
    <w:rsid w:val="008C6A98"/>
    <w:rsid w:val="008C7316"/>
    <w:rsid w:val="008D0351"/>
    <w:rsid w:val="008D073F"/>
    <w:rsid w:val="008D0AAA"/>
    <w:rsid w:val="008D3419"/>
    <w:rsid w:val="008F2F1F"/>
    <w:rsid w:val="008F50C3"/>
    <w:rsid w:val="008F75B4"/>
    <w:rsid w:val="00902889"/>
    <w:rsid w:val="0090378D"/>
    <w:rsid w:val="00912AA3"/>
    <w:rsid w:val="00920EDE"/>
    <w:rsid w:val="00934DA3"/>
    <w:rsid w:val="0093584F"/>
    <w:rsid w:val="00935E4C"/>
    <w:rsid w:val="0094192C"/>
    <w:rsid w:val="00943381"/>
    <w:rsid w:val="0094719C"/>
    <w:rsid w:val="00950D9E"/>
    <w:rsid w:val="009565F1"/>
    <w:rsid w:val="00957F7A"/>
    <w:rsid w:val="00957F8B"/>
    <w:rsid w:val="00960EC5"/>
    <w:rsid w:val="009613EE"/>
    <w:rsid w:val="00962157"/>
    <w:rsid w:val="00967658"/>
    <w:rsid w:val="0097496F"/>
    <w:rsid w:val="00975802"/>
    <w:rsid w:val="00987DD2"/>
    <w:rsid w:val="009920B9"/>
    <w:rsid w:val="00994AD6"/>
    <w:rsid w:val="0099639C"/>
    <w:rsid w:val="009A59D4"/>
    <w:rsid w:val="009A6D63"/>
    <w:rsid w:val="009A6FF6"/>
    <w:rsid w:val="009B1712"/>
    <w:rsid w:val="009B72BF"/>
    <w:rsid w:val="009C0130"/>
    <w:rsid w:val="009C64FD"/>
    <w:rsid w:val="009E20EE"/>
    <w:rsid w:val="009E5768"/>
    <w:rsid w:val="009E7AFA"/>
    <w:rsid w:val="009F53D9"/>
    <w:rsid w:val="00A060FC"/>
    <w:rsid w:val="00A11A89"/>
    <w:rsid w:val="00A16E1A"/>
    <w:rsid w:val="00A22168"/>
    <w:rsid w:val="00A2696E"/>
    <w:rsid w:val="00A43BD5"/>
    <w:rsid w:val="00A45C17"/>
    <w:rsid w:val="00A508DA"/>
    <w:rsid w:val="00A53085"/>
    <w:rsid w:val="00A53146"/>
    <w:rsid w:val="00A54437"/>
    <w:rsid w:val="00A55179"/>
    <w:rsid w:val="00A56BE9"/>
    <w:rsid w:val="00A606F9"/>
    <w:rsid w:val="00A7054F"/>
    <w:rsid w:val="00A77987"/>
    <w:rsid w:val="00A8000C"/>
    <w:rsid w:val="00A81FA7"/>
    <w:rsid w:val="00A8399D"/>
    <w:rsid w:val="00A91E96"/>
    <w:rsid w:val="00A93892"/>
    <w:rsid w:val="00AA145B"/>
    <w:rsid w:val="00AA6F1C"/>
    <w:rsid w:val="00AB2178"/>
    <w:rsid w:val="00AB34A3"/>
    <w:rsid w:val="00AB451A"/>
    <w:rsid w:val="00AC1AFB"/>
    <w:rsid w:val="00AC4B56"/>
    <w:rsid w:val="00AC5BA7"/>
    <w:rsid w:val="00AC6B3D"/>
    <w:rsid w:val="00AD2060"/>
    <w:rsid w:val="00AD2ACB"/>
    <w:rsid w:val="00AD5492"/>
    <w:rsid w:val="00AE718B"/>
    <w:rsid w:val="00AF678B"/>
    <w:rsid w:val="00B0245A"/>
    <w:rsid w:val="00B02B42"/>
    <w:rsid w:val="00B02F38"/>
    <w:rsid w:val="00B053A0"/>
    <w:rsid w:val="00B11225"/>
    <w:rsid w:val="00B16440"/>
    <w:rsid w:val="00B2078A"/>
    <w:rsid w:val="00B2130B"/>
    <w:rsid w:val="00B22366"/>
    <w:rsid w:val="00B26CD3"/>
    <w:rsid w:val="00B2770C"/>
    <w:rsid w:val="00B30AF1"/>
    <w:rsid w:val="00B33C22"/>
    <w:rsid w:val="00B33FC6"/>
    <w:rsid w:val="00B34C86"/>
    <w:rsid w:val="00B438E8"/>
    <w:rsid w:val="00B46B8F"/>
    <w:rsid w:val="00B50392"/>
    <w:rsid w:val="00B571D3"/>
    <w:rsid w:val="00B66AA3"/>
    <w:rsid w:val="00B73E4E"/>
    <w:rsid w:val="00B75DAD"/>
    <w:rsid w:val="00B806F6"/>
    <w:rsid w:val="00B83221"/>
    <w:rsid w:val="00BA117B"/>
    <w:rsid w:val="00BA179D"/>
    <w:rsid w:val="00BA1DE9"/>
    <w:rsid w:val="00BA35ED"/>
    <w:rsid w:val="00BB3E8C"/>
    <w:rsid w:val="00BB73A5"/>
    <w:rsid w:val="00BD2D3C"/>
    <w:rsid w:val="00BD328D"/>
    <w:rsid w:val="00BD4155"/>
    <w:rsid w:val="00BD711F"/>
    <w:rsid w:val="00BE2AA3"/>
    <w:rsid w:val="00BE3625"/>
    <w:rsid w:val="00BE7AC2"/>
    <w:rsid w:val="00C00464"/>
    <w:rsid w:val="00C0627F"/>
    <w:rsid w:val="00C06F05"/>
    <w:rsid w:val="00C11F58"/>
    <w:rsid w:val="00C20D84"/>
    <w:rsid w:val="00C26CDE"/>
    <w:rsid w:val="00C35760"/>
    <w:rsid w:val="00C36C6D"/>
    <w:rsid w:val="00C3727C"/>
    <w:rsid w:val="00C41F3F"/>
    <w:rsid w:val="00C51C36"/>
    <w:rsid w:val="00C533CA"/>
    <w:rsid w:val="00C66AA8"/>
    <w:rsid w:val="00C70CBB"/>
    <w:rsid w:val="00C8423D"/>
    <w:rsid w:val="00C84979"/>
    <w:rsid w:val="00C91D4C"/>
    <w:rsid w:val="00CA32DA"/>
    <w:rsid w:val="00CA58BD"/>
    <w:rsid w:val="00CB0013"/>
    <w:rsid w:val="00CB1176"/>
    <w:rsid w:val="00CB1F45"/>
    <w:rsid w:val="00CB27E1"/>
    <w:rsid w:val="00CB48AC"/>
    <w:rsid w:val="00CC5E29"/>
    <w:rsid w:val="00CC675C"/>
    <w:rsid w:val="00CD1FE5"/>
    <w:rsid w:val="00CD217E"/>
    <w:rsid w:val="00CD3EA2"/>
    <w:rsid w:val="00CD3FE4"/>
    <w:rsid w:val="00CE4BCF"/>
    <w:rsid w:val="00CF32B3"/>
    <w:rsid w:val="00CF42E9"/>
    <w:rsid w:val="00CF556C"/>
    <w:rsid w:val="00CF6868"/>
    <w:rsid w:val="00D012ED"/>
    <w:rsid w:val="00D0284A"/>
    <w:rsid w:val="00D04412"/>
    <w:rsid w:val="00D05146"/>
    <w:rsid w:val="00D10F7C"/>
    <w:rsid w:val="00D2026F"/>
    <w:rsid w:val="00D2041D"/>
    <w:rsid w:val="00D25051"/>
    <w:rsid w:val="00D302EE"/>
    <w:rsid w:val="00D33D5A"/>
    <w:rsid w:val="00D4267B"/>
    <w:rsid w:val="00D4363E"/>
    <w:rsid w:val="00D45895"/>
    <w:rsid w:val="00D46402"/>
    <w:rsid w:val="00D51FD4"/>
    <w:rsid w:val="00D5216A"/>
    <w:rsid w:val="00D52513"/>
    <w:rsid w:val="00D56482"/>
    <w:rsid w:val="00D56F3A"/>
    <w:rsid w:val="00D6153C"/>
    <w:rsid w:val="00D622DE"/>
    <w:rsid w:val="00D630FF"/>
    <w:rsid w:val="00D667B4"/>
    <w:rsid w:val="00D71DDC"/>
    <w:rsid w:val="00D7444C"/>
    <w:rsid w:val="00D8732D"/>
    <w:rsid w:val="00D87B12"/>
    <w:rsid w:val="00D90AFE"/>
    <w:rsid w:val="00D9450D"/>
    <w:rsid w:val="00D95ED5"/>
    <w:rsid w:val="00D979CF"/>
    <w:rsid w:val="00D97CC8"/>
    <w:rsid w:val="00DA5EDD"/>
    <w:rsid w:val="00DA5EEE"/>
    <w:rsid w:val="00DB50F2"/>
    <w:rsid w:val="00DB77E4"/>
    <w:rsid w:val="00DC0CDF"/>
    <w:rsid w:val="00DC2B1D"/>
    <w:rsid w:val="00DC65AE"/>
    <w:rsid w:val="00DD7B7F"/>
    <w:rsid w:val="00DE2BA6"/>
    <w:rsid w:val="00DE78F9"/>
    <w:rsid w:val="00DE7A94"/>
    <w:rsid w:val="00E151AE"/>
    <w:rsid w:val="00E1595E"/>
    <w:rsid w:val="00E17220"/>
    <w:rsid w:val="00E17A30"/>
    <w:rsid w:val="00E23486"/>
    <w:rsid w:val="00E27FB0"/>
    <w:rsid w:val="00E32F86"/>
    <w:rsid w:val="00E331C2"/>
    <w:rsid w:val="00E41B98"/>
    <w:rsid w:val="00E4378C"/>
    <w:rsid w:val="00E44125"/>
    <w:rsid w:val="00E4520C"/>
    <w:rsid w:val="00E51861"/>
    <w:rsid w:val="00E5319B"/>
    <w:rsid w:val="00E558BB"/>
    <w:rsid w:val="00E575F8"/>
    <w:rsid w:val="00E57D75"/>
    <w:rsid w:val="00E60C2F"/>
    <w:rsid w:val="00E62262"/>
    <w:rsid w:val="00E6562B"/>
    <w:rsid w:val="00E67511"/>
    <w:rsid w:val="00E6794F"/>
    <w:rsid w:val="00E73335"/>
    <w:rsid w:val="00E857C7"/>
    <w:rsid w:val="00E9201C"/>
    <w:rsid w:val="00E945A4"/>
    <w:rsid w:val="00EA1581"/>
    <w:rsid w:val="00EA2197"/>
    <w:rsid w:val="00EA2B55"/>
    <w:rsid w:val="00EA4BF5"/>
    <w:rsid w:val="00EA70A5"/>
    <w:rsid w:val="00EB484B"/>
    <w:rsid w:val="00EB60DC"/>
    <w:rsid w:val="00EB7E06"/>
    <w:rsid w:val="00ED1B7E"/>
    <w:rsid w:val="00ED3E29"/>
    <w:rsid w:val="00ED400F"/>
    <w:rsid w:val="00ED6D75"/>
    <w:rsid w:val="00EE117D"/>
    <w:rsid w:val="00EE3BB4"/>
    <w:rsid w:val="00EE57D1"/>
    <w:rsid w:val="00EE5F93"/>
    <w:rsid w:val="00EF4F9E"/>
    <w:rsid w:val="00EF6077"/>
    <w:rsid w:val="00F01D50"/>
    <w:rsid w:val="00F03567"/>
    <w:rsid w:val="00F11E8B"/>
    <w:rsid w:val="00F13EAB"/>
    <w:rsid w:val="00F202CA"/>
    <w:rsid w:val="00F2320B"/>
    <w:rsid w:val="00F32C14"/>
    <w:rsid w:val="00F3448B"/>
    <w:rsid w:val="00F34F5B"/>
    <w:rsid w:val="00F375A9"/>
    <w:rsid w:val="00F42496"/>
    <w:rsid w:val="00F453CD"/>
    <w:rsid w:val="00F45CD9"/>
    <w:rsid w:val="00F5714A"/>
    <w:rsid w:val="00F57850"/>
    <w:rsid w:val="00F57F2E"/>
    <w:rsid w:val="00F60BE2"/>
    <w:rsid w:val="00F6377F"/>
    <w:rsid w:val="00F719FD"/>
    <w:rsid w:val="00F7380E"/>
    <w:rsid w:val="00F80AAB"/>
    <w:rsid w:val="00F82C4A"/>
    <w:rsid w:val="00F82F8D"/>
    <w:rsid w:val="00F83536"/>
    <w:rsid w:val="00F835CE"/>
    <w:rsid w:val="00F91D53"/>
    <w:rsid w:val="00F92DFC"/>
    <w:rsid w:val="00F96DEC"/>
    <w:rsid w:val="00FA2346"/>
    <w:rsid w:val="00FB465D"/>
    <w:rsid w:val="00FB75AB"/>
    <w:rsid w:val="00FC1823"/>
    <w:rsid w:val="00FC335A"/>
    <w:rsid w:val="00FD75BE"/>
    <w:rsid w:val="00FE089D"/>
    <w:rsid w:val="00FE1BF5"/>
    <w:rsid w:val="00FE262C"/>
    <w:rsid w:val="00FE68FF"/>
    <w:rsid w:val="00FF21F4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  <w:style w:type="table" w:customStyle="1" w:styleId="1a">
    <w:name w:val="Сетка таблицы1"/>
    <w:basedOn w:val="a1"/>
    <w:next w:val="aff2"/>
    <w:uiPriority w:val="59"/>
    <w:rsid w:val="00E920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  <w:style w:type="table" w:customStyle="1" w:styleId="1a">
    <w:name w:val="Сетка таблицы1"/>
    <w:basedOn w:val="a1"/>
    <w:next w:val="aff2"/>
    <w:uiPriority w:val="59"/>
    <w:rsid w:val="00E920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.dnronline.su/wp-content/uploads/2016/05/PrikazFGI_N197_03022016_chang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pa.dnronline.su/2019-12-17/grazhdanskij-kodeks-donetskoj-narodnoj-respublik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.dnronline.su/2019-06-27/postanovlenie-pravitelstva-dnr-11-6-ot-20-06-2019-g-o-merah-po-povysheniyu-effektivnosti-ispolzovaniya-gosudarstvennogo-imushhestva-zakreplennogo-na-prave-operativnogo-upravleniya-ili-na-prave-hozyaj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pa.dnronline.su/2020-09-24/postanovlenie-prezidiuma-pravitelstva-dnr-57-3-ot-18-09-2020-g-ob-osushhestvlenii-prav-sobstvennika-imushhestva-gosudarstvennogo-unitarnogo-predpriyatiya.htm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npa.dnronline.su/2020-08-11/174-iins-o-gosudarstvennyh-i-munitsipalnyh-unitarnyh-predpriyatiyah-dejstvuyushhaya-redaktsiya-po-sostoyaniyu-na-30-12-2020-g.html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196C-121B-4094-B54C-7789BCA2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560</Words>
  <Characters>6132</Characters>
  <Application>Microsoft Office Word</Application>
  <DocSecurity>2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vt:lpstr>
    </vt:vector>
  </TitlesOfParts>
  <Company>КонсультантПлюс Версия 4017.00.93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dc:title>
  <dc:creator>Миннигалина Анна Римовна</dc:creator>
  <cp:lastModifiedBy>Краевский Богдан Николаевич</cp:lastModifiedBy>
  <cp:revision>43</cp:revision>
  <cp:lastPrinted>2022-02-07T08:29:00Z</cp:lastPrinted>
  <dcterms:created xsi:type="dcterms:W3CDTF">2022-03-11T10:13:00Z</dcterms:created>
  <dcterms:modified xsi:type="dcterms:W3CDTF">2022-04-04T12:03:00Z</dcterms:modified>
</cp:coreProperties>
</file>